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sz w:val="36"/>
          <w:szCs w:val="21"/>
          <w:lang w:eastAsia="zh-CN"/>
        </w:rPr>
        <w:t>国安储运车间二期原料罐区</w:t>
      </w:r>
      <w:r>
        <w:rPr>
          <w:rFonts w:hint="eastAsia"/>
          <w:sz w:val="36"/>
          <w:szCs w:val="21"/>
          <w:lang w:val="en-US" w:eastAsia="zh-CN"/>
        </w:rPr>
        <w:t>V107</w:t>
      </w:r>
      <w:r>
        <w:rPr>
          <w:rFonts w:hint="eastAsia"/>
          <w:sz w:val="36"/>
          <w:szCs w:val="21"/>
          <w:lang w:eastAsia="zh-CN"/>
        </w:rPr>
        <w:t>罐</w:t>
      </w:r>
      <w:r>
        <w:rPr>
          <w:rFonts w:hint="eastAsia"/>
          <w:sz w:val="36"/>
          <w:szCs w:val="21"/>
          <w:lang w:val="en-US" w:eastAsia="zh-CN"/>
        </w:rPr>
        <w:t>根部阀内侧法兰泄漏导致</w:t>
      </w:r>
      <w:r>
        <w:rPr>
          <w:rFonts w:hint="eastAsia"/>
          <w:sz w:val="36"/>
          <w:szCs w:val="21"/>
          <w:lang w:eastAsia="zh-CN"/>
        </w:rPr>
        <w:t>人员中毒综合</w:t>
      </w:r>
      <w:r>
        <w:rPr>
          <w:rFonts w:hint="eastAsia"/>
          <w:sz w:val="36"/>
          <w:szCs w:val="21"/>
        </w:rPr>
        <w:t>演练方案</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一、演练目的</w:t>
      </w:r>
    </w:p>
    <w:p>
      <w:pPr>
        <w:pStyle w:val="5"/>
        <w:numPr>
          <w:ilvl w:val="0"/>
          <w:numId w:val="0"/>
        </w:numPr>
        <w:spacing w:before="0" w:after="0" w:line="360" w:lineRule="auto"/>
        <w:jc w:val="left"/>
        <w:rPr>
          <w:rFonts w:hint="default" w:ascii="宋体" w:hAnsi="宋体" w:cs="宋体" w:eastAsiaTheme="minorEastAsia"/>
          <w:b w:val="0"/>
          <w:bCs w:val="0"/>
          <w:color w:val="00000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eastAsiaTheme="minorEastAsia"/>
          <w:b w:val="0"/>
          <w:bCs w:val="0"/>
          <w:color w:val="000000"/>
          <w:kern w:val="2"/>
          <w:sz w:val="24"/>
          <w:szCs w:val="24"/>
          <w:highlight w:val="none"/>
          <w:lang w:val="en-US" w:eastAsia="zh-CN" w:bidi="ar-SA"/>
        </w:rPr>
        <w:t>为完善公司突发环境事件应急响应机制，检验应急预案的适宜性、实用性和可操作性，切实提高公司各级人员的安全环保意识和应对突发环境事件的处置能力，从而及时准确的控制事故，达到减少环境污染和避免人员伤害的目的。</w:t>
      </w: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、演练时间</w:t>
      </w:r>
    </w:p>
    <w:p>
      <w:pPr>
        <w:spacing w:line="360" w:lineRule="auto"/>
        <w:ind w:firstLine="480" w:firstLineChars="200"/>
        <w:rPr>
          <w:rFonts w:hint="default" w:ascii="宋体" w:hAnsi="宋体" w:cs="宋体" w:eastAsiaTheme="minorEastAsia"/>
          <w:b w:val="0"/>
          <w:bCs w:val="0"/>
          <w:color w:val="000000"/>
          <w:kern w:val="2"/>
          <w:sz w:val="24"/>
          <w:szCs w:val="24"/>
          <w:highlight w:val="none"/>
          <w:lang w:val="en-US" w:eastAsia="zh-CN" w:bidi="ar-SA"/>
        </w:rPr>
      </w:pPr>
      <w:r>
        <w:rPr>
          <w:rFonts w:hint="eastAsia" w:ascii="宋体" w:hAnsi="宋体" w:cs="宋体" w:eastAsiaTheme="minorEastAsia"/>
          <w:b w:val="0"/>
          <w:bCs w:val="0"/>
          <w:color w:val="000000"/>
          <w:kern w:val="2"/>
          <w:sz w:val="24"/>
          <w:szCs w:val="24"/>
          <w:highlight w:val="none"/>
          <w:lang w:val="en-US" w:eastAsia="zh-CN" w:bidi="ar-SA"/>
        </w:rPr>
        <w:t>2022年</w:t>
      </w:r>
      <w:r>
        <w:rPr>
          <w:rFonts w:hint="eastAsia" w:ascii="宋体" w:hAnsi="宋体" w:cs="宋体"/>
          <w:b w:val="0"/>
          <w:bCs w:val="0"/>
          <w:color w:val="000000"/>
          <w:kern w:val="2"/>
          <w:sz w:val="24"/>
          <w:szCs w:val="24"/>
          <w:highlight w:val="none"/>
          <w:lang w:val="en-US" w:eastAsia="zh-CN" w:bidi="ar-SA"/>
        </w:rPr>
        <w:t>6</w:t>
      </w:r>
      <w:r>
        <w:rPr>
          <w:rFonts w:hint="eastAsia" w:ascii="宋体" w:hAnsi="宋体" w:cs="宋体" w:eastAsiaTheme="minorEastAsia"/>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2</w:t>
      </w:r>
      <w:r>
        <w:rPr>
          <w:rFonts w:hint="eastAsia" w:ascii="宋体" w:hAnsi="宋体" w:cs="宋体" w:eastAsiaTheme="minorEastAsia"/>
          <w:b w:val="0"/>
          <w:bCs w:val="0"/>
          <w:color w:val="000000"/>
          <w:kern w:val="2"/>
          <w:sz w:val="24"/>
          <w:szCs w:val="24"/>
          <w:highlight w:val="none"/>
          <w:lang w:val="en-US" w:eastAsia="zh-CN" w:bidi="ar-SA"/>
        </w:rPr>
        <w:t>5日上午9点</w:t>
      </w:r>
      <w:r>
        <w:rPr>
          <w:rFonts w:hint="eastAsia" w:ascii="宋体" w:hAnsi="宋体" w:cs="宋体"/>
          <w:b w:val="0"/>
          <w:bCs w:val="0"/>
          <w:color w:val="000000"/>
          <w:kern w:val="2"/>
          <w:sz w:val="24"/>
          <w:szCs w:val="24"/>
          <w:highlight w:val="none"/>
          <w:lang w:val="en-US" w:eastAsia="zh-CN" w:bidi="ar-SA"/>
        </w:rPr>
        <w:t>3</w:t>
      </w:r>
      <w:r>
        <w:rPr>
          <w:rFonts w:hint="eastAsia" w:ascii="宋体" w:hAnsi="宋体" w:cs="宋体" w:eastAsiaTheme="minorEastAsia"/>
          <w:b w:val="0"/>
          <w:bCs w:val="0"/>
          <w:color w:val="000000"/>
          <w:kern w:val="2"/>
          <w:sz w:val="24"/>
          <w:szCs w:val="24"/>
          <w:highlight w:val="none"/>
          <w:lang w:val="en-US" w:eastAsia="zh-CN" w:bidi="ar-SA"/>
        </w:rPr>
        <w:t>0分</w:t>
      </w: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rPr>
        <w:t xml:space="preserve">、演练地点 </w:t>
      </w:r>
    </w:p>
    <w:p>
      <w:pPr>
        <w:pStyle w:val="10"/>
        <w:ind w:left="0" w:leftChars="0" w:firstLine="480" w:firstLineChars="200"/>
        <w:jc w:val="left"/>
        <w:rPr>
          <w:rFonts w:hint="eastAsia" w:ascii="宋体" w:hAnsi="宋体" w:cs="宋体" w:eastAsiaTheme="minorEastAsia"/>
          <w:b w:val="0"/>
          <w:bCs w:val="0"/>
          <w:color w:val="000000"/>
          <w:kern w:val="2"/>
          <w:sz w:val="24"/>
          <w:szCs w:val="24"/>
          <w:highlight w:val="none"/>
          <w:lang w:val="en-US" w:eastAsia="zh-CN" w:bidi="ar-SA"/>
        </w:rPr>
      </w:pPr>
      <w:r>
        <w:rPr>
          <w:rFonts w:hint="eastAsia" w:ascii="宋体" w:hAnsi="宋体" w:cs="宋体" w:eastAsiaTheme="minorEastAsia"/>
          <w:b w:val="0"/>
          <w:bCs w:val="0"/>
          <w:color w:val="000000"/>
          <w:kern w:val="2"/>
          <w:sz w:val="24"/>
          <w:szCs w:val="24"/>
          <w:highlight w:val="none"/>
          <w:lang w:val="en-US" w:eastAsia="zh-CN" w:bidi="ar-SA"/>
        </w:rPr>
        <w:t>储运车间二期原料罐区V107罐</w:t>
      </w:r>
    </w:p>
    <w:p>
      <w:pPr>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四、演练情景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2022年6月25日上午9点30分，储运车间中控室人员发现中控室二期原料罐区V107罐处可燃气体报警，并用对讲机通知外操巡检人员进行排查确认，外操人员到达现场发现V107罐根部阀内侧法兰处泄漏，现场有人员中毒晕倒，立即通过对讲机向班长汇报。班长接到通知后立即报告车间主任，并向生产调度部汇报现场情况，生产调度部接到信息后立即向公司领导汇报，根据总指挥指令启动公司级应急预案。</w:t>
      </w:r>
    </w:p>
    <w:p>
      <w:pPr>
        <w:pStyle w:val="2"/>
        <w:ind w:left="0" w:leftChars="0" w:firstLine="0" w:firstLineChars="0"/>
        <w:rPr>
          <w:rFonts w:hint="eastAsia"/>
        </w:rPr>
      </w:pPr>
      <w:r>
        <w:rPr>
          <w:rFonts w:hint="eastAsia" w:ascii="宋体" w:hAnsi="宋体" w:eastAsia="宋体" w:cs="宋体"/>
          <w:b/>
          <w:bCs/>
          <w:sz w:val="32"/>
          <w:szCs w:val="32"/>
          <w:lang w:eastAsia="zh-CN"/>
        </w:rPr>
        <w:t>五、组织机构及职责</w:t>
      </w:r>
    </w:p>
    <w:p>
      <w:pPr>
        <w:pStyle w:val="2"/>
        <w:widowControl w:val="0"/>
        <w:numPr>
          <w:ilvl w:val="0"/>
          <w:numId w:val="0"/>
        </w:numPr>
        <w:spacing w:after="120"/>
        <w:jc w:val="both"/>
        <w:rPr>
          <w:rFonts w:hint="eastAsia"/>
          <w:b/>
          <w:bCs/>
        </w:rPr>
      </w:pPr>
      <w:r>
        <w:rPr>
          <w:rFonts w:hint="eastAsia" w:eastAsia="宋体"/>
          <w:color w:val="auto"/>
          <w:sz w:val="24"/>
          <w:highlight w:val="none"/>
          <w:lang w:eastAsia="zh-CN"/>
        </w:rPr>
        <w:drawing>
          <wp:inline distT="0" distB="0" distL="114300" distR="114300">
            <wp:extent cx="5276850" cy="6686550"/>
            <wp:effectExtent l="0" t="0" r="0" b="0"/>
            <wp:docPr id="1" name="图片 1" descr="D:\新建文件夹\架构图.png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新建文件夹\架构图.png架构图"/>
                    <pic:cNvPicPr>
                      <a:picLocks noChangeAspect="1"/>
                    </pic:cNvPicPr>
                  </pic:nvPicPr>
                  <pic:blipFill>
                    <a:blip r:embed="rId4"/>
                    <a:srcRect/>
                    <a:stretch>
                      <a:fillRect/>
                    </a:stretch>
                  </pic:blipFill>
                  <pic:spPr>
                    <a:xfrm>
                      <a:off x="0" y="0"/>
                      <a:ext cx="5276850" cy="6686550"/>
                    </a:xfrm>
                    <a:prstGeom prst="rect">
                      <a:avLst/>
                    </a:prstGeom>
                    <a:solidFill>
                      <a:srgbClr val="000000"/>
                    </a:solidFill>
                    <a:ln>
                      <a:noFill/>
                    </a:ln>
                  </pic:spPr>
                </pic:pic>
              </a:graphicData>
            </a:graphic>
          </wp:inline>
        </w:drawing>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5.1.1</w:t>
      </w:r>
      <w:r>
        <w:rPr>
          <w:rFonts w:hint="eastAsia" w:ascii="宋体" w:hAnsi="宋体" w:cs="宋体"/>
          <w:color w:val="000000"/>
          <w:sz w:val="24"/>
          <w:highlight w:val="none"/>
        </w:rPr>
        <w:t>公司应急组织机构</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公司设置应急救援指挥中心，包括总指挥、副总指挥、成员。应急救援指挥中心下设：</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（1）应急救援现场指挥部（以下简称现场指挥部）</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（2）应急救援指挥中心值班室（简称指挥中心值班室）</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（3）应急救援处置专业组（以下简称专业组）</w:t>
      </w:r>
    </w:p>
    <w:p>
      <w:pPr>
        <w:spacing w:line="360" w:lineRule="auto"/>
        <w:ind w:firstLine="602" w:firstLineChars="250"/>
        <w:rPr>
          <w:rFonts w:hint="eastAsia" w:ascii="宋体" w:hAnsi="宋体"/>
          <w:color w:val="000000"/>
          <w:sz w:val="24"/>
          <w:szCs w:val="24"/>
          <w:highlight w:val="none"/>
        </w:rPr>
      </w:pPr>
      <w:r>
        <w:rPr>
          <w:rFonts w:hint="eastAsia" w:ascii="宋体" w:hAnsi="宋体" w:cs="宋体"/>
          <w:b/>
          <w:bCs/>
          <w:color w:val="000000"/>
          <w:sz w:val="24"/>
          <w:highlight w:val="none"/>
          <w:lang w:eastAsia="zh-CN"/>
        </w:rPr>
        <w:t>应急</w:t>
      </w:r>
      <w:r>
        <w:rPr>
          <w:rFonts w:hint="eastAsia" w:ascii="宋体" w:hAnsi="宋体" w:cs="宋体"/>
          <w:b/>
          <w:bCs/>
          <w:color w:val="000000"/>
          <w:sz w:val="24"/>
          <w:highlight w:val="none"/>
        </w:rPr>
        <w:t>指挥中心值班室设在生产调</w:t>
      </w:r>
      <w:r>
        <w:rPr>
          <w:rFonts w:hint="eastAsia" w:ascii="宋体" w:hAnsi="宋体" w:cs="宋体"/>
          <w:b/>
          <w:bCs/>
          <w:color w:val="000000"/>
          <w:sz w:val="24"/>
          <w:szCs w:val="24"/>
          <w:highlight w:val="none"/>
        </w:rPr>
        <w:t>度</w:t>
      </w:r>
      <w:r>
        <w:rPr>
          <w:rFonts w:hint="eastAsia" w:ascii="宋体" w:hAnsi="宋体" w:cs="宋体"/>
          <w:b/>
          <w:bCs/>
          <w:color w:val="000000"/>
          <w:sz w:val="24"/>
          <w:szCs w:val="24"/>
          <w:highlight w:val="none"/>
          <w:lang w:eastAsia="zh-CN"/>
        </w:rPr>
        <w:t>部</w:t>
      </w:r>
      <w:r>
        <w:rPr>
          <w:rFonts w:hint="eastAsia" w:ascii="宋体" w:hAnsi="宋体" w:cs="宋体"/>
          <w:color w:val="000000"/>
          <w:sz w:val="24"/>
          <w:szCs w:val="24"/>
          <w:highlight w:val="none"/>
        </w:rPr>
        <w:t>。</w:t>
      </w:r>
      <w:r>
        <w:rPr>
          <w:rFonts w:hint="eastAsia" w:ascii="宋体" w:hAnsi="宋体"/>
          <w:color w:val="000000"/>
          <w:sz w:val="24"/>
          <w:szCs w:val="24"/>
          <w:highlight w:val="none"/>
        </w:rPr>
        <w:t>设置如下专业组：</w:t>
      </w:r>
    </w:p>
    <w:tbl>
      <w:tblPr>
        <w:tblStyle w:val="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93"/>
        <w:gridCol w:w="3259"/>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2493" w:type="dxa"/>
            <w:noWrap w:val="0"/>
            <w:vAlign w:val="center"/>
          </w:tcPr>
          <w:p>
            <w:pPr>
              <w:overflowPunct w:val="0"/>
              <w:autoSpaceDE w:val="0"/>
              <w:autoSpaceDN w:val="0"/>
              <w:spacing w:line="360" w:lineRule="auto"/>
              <w:jc w:val="center"/>
              <w:rPr>
                <w:rFonts w:hint="eastAsia" w:ascii="宋体" w:hAnsi="宋体" w:cs="宋体"/>
                <w:sz w:val="24"/>
                <w:highlight w:val="none"/>
              </w:rPr>
            </w:pPr>
            <w:r>
              <w:rPr>
                <w:rFonts w:hint="eastAsia" w:ascii="宋体" w:hAnsi="宋体" w:cs="宋体"/>
                <w:sz w:val="24"/>
                <w:highlight w:val="none"/>
              </w:rPr>
              <w:t>应急救援专业组名称</w:t>
            </w:r>
          </w:p>
        </w:tc>
        <w:tc>
          <w:tcPr>
            <w:tcW w:w="3259" w:type="dxa"/>
            <w:noWrap w:val="0"/>
            <w:vAlign w:val="center"/>
          </w:tcPr>
          <w:p>
            <w:pPr>
              <w:overflowPunct w:val="0"/>
              <w:autoSpaceDE w:val="0"/>
              <w:autoSpaceDN w:val="0"/>
              <w:spacing w:line="360" w:lineRule="auto"/>
              <w:jc w:val="center"/>
              <w:rPr>
                <w:rFonts w:hint="eastAsia" w:ascii="宋体" w:hAnsi="宋体" w:cs="宋体"/>
                <w:sz w:val="24"/>
                <w:highlight w:val="none"/>
                <w:lang w:eastAsia="zh-CN"/>
              </w:rPr>
            </w:pPr>
            <w:r>
              <w:rPr>
                <w:rFonts w:hint="eastAsia" w:ascii="宋体" w:hAnsi="宋体" w:cs="宋体"/>
                <w:sz w:val="24"/>
                <w:highlight w:val="none"/>
              </w:rPr>
              <w:t>对应的部门</w:t>
            </w:r>
          </w:p>
        </w:tc>
        <w:tc>
          <w:tcPr>
            <w:tcW w:w="2234" w:type="dxa"/>
            <w:noWrap w:val="0"/>
            <w:vAlign w:val="center"/>
          </w:tcPr>
          <w:p>
            <w:pPr>
              <w:overflowPunct w:val="0"/>
              <w:autoSpaceDE w:val="0"/>
              <w:autoSpaceDN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1</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sz w:val="24"/>
                <w:highlight w:val="none"/>
              </w:rPr>
              <w:t>现场处置</w:t>
            </w:r>
            <w:r>
              <w:rPr>
                <w:rFonts w:hint="eastAsia" w:ascii="宋体" w:hAnsi="宋体" w:cs="宋体"/>
                <w:kern w:val="0"/>
                <w:sz w:val="24"/>
                <w:highlight w:val="none"/>
              </w:rPr>
              <w:t>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生产车间</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车间负责人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2</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kern w:val="0"/>
                <w:sz w:val="24"/>
                <w:highlight w:val="none"/>
              </w:rPr>
              <w:t>抢险救援组</w:t>
            </w:r>
          </w:p>
        </w:tc>
        <w:tc>
          <w:tcPr>
            <w:tcW w:w="3259" w:type="dxa"/>
            <w:noWrap w:val="0"/>
            <w:vAlign w:val="center"/>
          </w:tcPr>
          <w:p>
            <w:pPr>
              <w:overflowPunct w:val="0"/>
              <w:autoSpaceDE w:val="0"/>
              <w:autoSpaceDN w:val="0"/>
              <w:spacing w:line="360" w:lineRule="auto"/>
              <w:jc w:val="center"/>
              <w:rPr>
                <w:rFonts w:hint="eastAsia" w:ascii="宋体" w:hAnsi="宋体" w:cs="宋体" w:eastAsiaTheme="minorEastAsia"/>
                <w:kern w:val="0"/>
                <w:sz w:val="24"/>
                <w:highlight w:val="none"/>
                <w:lang w:eastAsia="zh-CN"/>
              </w:rPr>
            </w:pPr>
            <w:r>
              <w:rPr>
                <w:rFonts w:hint="eastAsia" w:ascii="宋体" w:hAnsi="宋体" w:cs="宋体"/>
                <w:kern w:val="0"/>
                <w:sz w:val="24"/>
                <w:highlight w:val="none"/>
              </w:rPr>
              <w:t>消防队</w:t>
            </w:r>
            <w:r>
              <w:rPr>
                <w:rFonts w:hint="eastAsia" w:ascii="宋体" w:hAnsi="宋体" w:cs="宋体"/>
                <w:kern w:val="0"/>
                <w:sz w:val="24"/>
                <w:highlight w:val="none"/>
                <w:lang w:eastAsia="zh-CN"/>
              </w:rPr>
              <w:t>、机电仪</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消防队队长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3</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kern w:val="0"/>
                <w:sz w:val="24"/>
                <w:highlight w:val="none"/>
              </w:rPr>
              <w:t>医疗救护组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安环部、司机班、</w:t>
            </w:r>
          </w:p>
          <w:p>
            <w:pPr>
              <w:overflowPunct w:val="0"/>
              <w:autoSpaceDE w:val="0"/>
              <w:autoSpaceDN w:val="0"/>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兼职医疗救护队</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安环部负责人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4</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kern w:val="0"/>
                <w:sz w:val="24"/>
                <w:highlight w:val="none"/>
              </w:rPr>
              <w:t>治安警戒组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rPr>
              <w:t>安保</w:t>
            </w:r>
            <w:r>
              <w:rPr>
                <w:rFonts w:hint="eastAsia" w:ascii="宋体" w:hAnsi="宋体" w:cs="宋体"/>
                <w:kern w:val="0"/>
                <w:sz w:val="24"/>
                <w:highlight w:val="none"/>
                <w:lang w:eastAsia="zh-CN"/>
              </w:rPr>
              <w:t>队</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rPr>
              <w:t>安保</w:t>
            </w:r>
            <w:r>
              <w:rPr>
                <w:rFonts w:hint="eastAsia" w:ascii="宋体" w:hAnsi="宋体" w:cs="宋体"/>
                <w:kern w:val="0"/>
                <w:sz w:val="24"/>
                <w:highlight w:val="none"/>
                <w:lang w:eastAsia="zh-CN"/>
              </w:rPr>
              <w:t>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5</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kern w:val="0"/>
                <w:sz w:val="24"/>
                <w:highlight w:val="none"/>
              </w:rPr>
              <w:t>物资保障组</w:t>
            </w:r>
          </w:p>
        </w:tc>
        <w:tc>
          <w:tcPr>
            <w:tcW w:w="3259" w:type="dxa"/>
            <w:noWrap w:val="0"/>
            <w:vAlign w:val="center"/>
          </w:tcPr>
          <w:p>
            <w:pPr>
              <w:pStyle w:val="2"/>
              <w:ind w:left="0" w:leftChars="0" w:firstLine="0" w:firstLineChars="0"/>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供应部、财务部、企管部及综合办公室、</w:t>
            </w:r>
          </w:p>
        </w:tc>
        <w:tc>
          <w:tcPr>
            <w:tcW w:w="2234" w:type="dxa"/>
            <w:noWrap w:val="0"/>
            <w:vAlign w:val="center"/>
          </w:tcPr>
          <w:p>
            <w:pPr>
              <w:overflowPunct w:val="0"/>
              <w:autoSpaceDE w:val="0"/>
              <w:autoSpaceDN w:val="0"/>
              <w:spacing w:line="360" w:lineRule="auto"/>
              <w:jc w:val="center"/>
              <w:rPr>
                <w:rFonts w:hint="eastAsia" w:ascii="宋体" w:hAnsi="宋体" w:cs="宋体" w:eastAsiaTheme="minorEastAsia"/>
                <w:kern w:val="0"/>
                <w:sz w:val="24"/>
                <w:szCs w:val="24"/>
                <w:highlight w:val="none"/>
                <w:lang w:val="en-US" w:eastAsia="zh-CN" w:bidi="ar-SA"/>
              </w:rPr>
            </w:pPr>
            <w:r>
              <w:rPr>
                <w:rFonts w:hint="eastAsia" w:ascii="宋体" w:hAnsi="宋体" w:cs="宋体"/>
                <w:kern w:val="0"/>
                <w:sz w:val="24"/>
                <w:highlight w:val="none"/>
                <w:lang w:eastAsia="zh-CN"/>
              </w:rPr>
              <w:t>供应部负责人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u w:val="none"/>
              </w:rPr>
            </w:pPr>
            <w:r>
              <w:rPr>
                <w:rFonts w:hint="eastAsia" w:ascii="宋体"/>
                <w:color w:val="000000"/>
                <w:szCs w:val="21"/>
                <w:highlight w:val="none"/>
                <w:u w:val="none"/>
              </w:rPr>
              <w:t>6</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u w:val="none"/>
              </w:rPr>
            </w:pPr>
            <w:r>
              <w:rPr>
                <w:rFonts w:hint="eastAsia" w:ascii="宋体" w:hAnsi="宋体" w:cs="宋体"/>
                <w:kern w:val="0"/>
                <w:sz w:val="24"/>
                <w:highlight w:val="none"/>
                <w:u w:val="none"/>
              </w:rPr>
              <w:t>通讯联络组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生产调度部、综合办公室</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生产调度部负责人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color w:val="000000"/>
                <w:szCs w:val="21"/>
                <w:highlight w:val="none"/>
              </w:rPr>
              <w:t>7</w:t>
            </w:r>
          </w:p>
        </w:tc>
        <w:tc>
          <w:tcPr>
            <w:tcW w:w="2493" w:type="dxa"/>
            <w:noWrap w:val="0"/>
            <w:vAlign w:val="center"/>
          </w:tcPr>
          <w:p>
            <w:pPr>
              <w:overflowPunct w:val="0"/>
              <w:autoSpaceDE w:val="0"/>
              <w:autoSpaceDN w:val="0"/>
              <w:spacing w:line="360" w:lineRule="auto"/>
              <w:jc w:val="center"/>
              <w:rPr>
                <w:rFonts w:hint="eastAsia" w:ascii="宋体"/>
                <w:color w:val="000000"/>
                <w:szCs w:val="21"/>
                <w:highlight w:val="none"/>
              </w:rPr>
            </w:pPr>
            <w:r>
              <w:rPr>
                <w:rFonts w:hint="eastAsia" w:ascii="宋体" w:hAnsi="宋体" w:cs="宋体"/>
                <w:kern w:val="0"/>
                <w:sz w:val="24"/>
                <w:highlight w:val="none"/>
              </w:rPr>
              <w:t>环境监测组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化验中心</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化验中心负责人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eastAsiaTheme="minorEastAsia"/>
                <w:color w:val="000000"/>
                <w:szCs w:val="21"/>
                <w:highlight w:val="none"/>
                <w:lang w:val="en-US" w:eastAsia="zh-CN"/>
              </w:rPr>
            </w:pPr>
            <w:r>
              <w:rPr>
                <w:rFonts w:hint="eastAsia" w:ascii="宋体"/>
                <w:color w:val="000000"/>
                <w:szCs w:val="21"/>
                <w:highlight w:val="none"/>
                <w:lang w:val="en-US" w:eastAsia="zh-CN"/>
              </w:rPr>
              <w:t>8</w:t>
            </w:r>
          </w:p>
        </w:tc>
        <w:tc>
          <w:tcPr>
            <w:tcW w:w="2493" w:type="dxa"/>
            <w:noWrap w:val="0"/>
            <w:vAlign w:val="center"/>
          </w:tcPr>
          <w:p>
            <w:pPr>
              <w:overflowPunct w:val="0"/>
              <w:autoSpaceDE w:val="0"/>
              <w:autoSpaceDN w:val="0"/>
              <w:spacing w:line="360" w:lineRule="auto"/>
              <w:jc w:val="center"/>
              <w:rPr>
                <w:rFonts w:hint="eastAsia" w:ascii="宋体" w:hAnsi="宋体" w:cs="宋体" w:eastAsiaTheme="minorEastAsia"/>
                <w:kern w:val="0"/>
                <w:sz w:val="24"/>
                <w:highlight w:val="none"/>
                <w:lang w:eastAsia="zh-CN"/>
              </w:rPr>
            </w:pPr>
            <w:r>
              <w:rPr>
                <w:rFonts w:hint="eastAsia" w:ascii="宋体" w:hAnsi="宋体" w:cs="宋体"/>
                <w:kern w:val="0"/>
                <w:sz w:val="24"/>
                <w:highlight w:val="none"/>
                <w:lang w:eastAsia="zh-CN"/>
              </w:rPr>
              <w:t>应急专家组</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安环部、技术部、设备部、</w:t>
            </w:r>
          </w:p>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eastAsia="宋体" w:cs="宋体"/>
                <w:b w:val="0"/>
                <w:bCs w:val="0"/>
                <w:sz w:val="24"/>
                <w:szCs w:val="24"/>
                <w:lang w:eastAsia="zh-CN"/>
              </w:rPr>
              <w:t>生产调度部</w:t>
            </w:r>
          </w:p>
        </w:tc>
        <w:tc>
          <w:tcPr>
            <w:tcW w:w="2234"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分管生产副总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0"/>
            <w:vAlign w:val="center"/>
          </w:tcPr>
          <w:p>
            <w:pPr>
              <w:overflowPunct w:val="0"/>
              <w:autoSpaceDE w:val="0"/>
              <w:autoSpaceDN w:val="0"/>
              <w:spacing w:line="360" w:lineRule="auto"/>
              <w:jc w:val="center"/>
              <w:rPr>
                <w:rFonts w:hint="eastAsia" w:ascii="宋体" w:eastAsia="宋体"/>
                <w:color w:val="000000"/>
                <w:szCs w:val="21"/>
                <w:highlight w:val="none"/>
                <w:lang w:val="en-US" w:eastAsia="zh-CN"/>
              </w:rPr>
            </w:pPr>
            <w:r>
              <w:rPr>
                <w:rFonts w:hint="eastAsia" w:ascii="宋体"/>
                <w:color w:val="000000"/>
                <w:szCs w:val="21"/>
                <w:highlight w:val="none"/>
                <w:lang w:val="en-US" w:eastAsia="zh-CN"/>
              </w:rPr>
              <w:t>9</w:t>
            </w:r>
          </w:p>
        </w:tc>
        <w:tc>
          <w:tcPr>
            <w:tcW w:w="2493" w:type="dxa"/>
            <w:noWrap w:val="0"/>
            <w:vAlign w:val="center"/>
          </w:tcPr>
          <w:p>
            <w:pPr>
              <w:overflowPunct w:val="0"/>
              <w:autoSpaceDE w:val="0"/>
              <w:autoSpaceDN w:val="0"/>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现场指挥</w:t>
            </w:r>
          </w:p>
        </w:tc>
        <w:tc>
          <w:tcPr>
            <w:tcW w:w="3259" w:type="dxa"/>
            <w:noWrap w:val="0"/>
            <w:vAlign w:val="center"/>
          </w:tcPr>
          <w:p>
            <w:pPr>
              <w:overflowPunct w:val="0"/>
              <w:autoSpaceDE w:val="0"/>
              <w:autoSpaceDN w:val="0"/>
              <w:spacing w:line="360" w:lineRule="auto"/>
              <w:jc w:val="center"/>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储运车间</w:t>
            </w:r>
          </w:p>
        </w:tc>
        <w:tc>
          <w:tcPr>
            <w:tcW w:w="2234" w:type="dxa"/>
            <w:noWrap w:val="0"/>
            <w:vAlign w:val="center"/>
          </w:tcPr>
          <w:p>
            <w:pPr>
              <w:overflowPunct w:val="0"/>
              <w:autoSpaceDE w:val="0"/>
              <w:autoSpaceDN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车间主任</w:t>
            </w:r>
          </w:p>
        </w:tc>
      </w:tr>
    </w:tbl>
    <w:p>
      <w:pPr>
        <w:keepNext w:val="0"/>
        <w:keepLines w:val="0"/>
        <w:pageBreakBefore w:val="0"/>
        <w:widowControl w:val="0"/>
        <w:kinsoku/>
        <w:wordWrap/>
        <w:overflowPunct/>
        <w:topLinePunct w:val="0"/>
        <w:bidi w:val="0"/>
        <w:adjustRightInd/>
        <w:snapToGrid/>
        <w:spacing w:beforeAutospacing="0" w:line="500" w:lineRule="exact"/>
        <w:textAlignment w:val="auto"/>
        <w:rPr>
          <w:rFonts w:hint="eastAsia" w:ascii="宋体" w:hAnsi="宋体"/>
          <w:b/>
          <w:bCs/>
          <w:color w:val="000000"/>
          <w:sz w:val="32"/>
          <w:szCs w:val="32"/>
          <w:highlight w:val="none"/>
          <w:lang w:eastAsia="zh-CN"/>
        </w:rPr>
      </w:pPr>
      <w:r>
        <w:rPr>
          <w:rFonts w:hint="eastAsia" w:ascii="宋体" w:hAnsi="宋体"/>
          <w:b/>
          <w:bCs/>
          <w:color w:val="000000"/>
          <w:sz w:val="32"/>
          <w:szCs w:val="32"/>
          <w:highlight w:val="none"/>
          <w:lang w:val="en-US" w:eastAsia="zh-CN"/>
        </w:rPr>
        <w:t>5.1.2</w:t>
      </w:r>
      <w:r>
        <w:rPr>
          <w:rFonts w:hint="eastAsia" w:ascii="宋体" w:hAnsi="宋体"/>
          <w:b/>
          <w:bCs/>
          <w:color w:val="000000"/>
          <w:sz w:val="32"/>
          <w:szCs w:val="32"/>
          <w:highlight w:val="none"/>
          <w:lang w:eastAsia="zh-CN"/>
        </w:rPr>
        <w:t>指挥机构及职责</w:t>
      </w:r>
    </w:p>
    <w:p>
      <w:pPr>
        <w:keepNext w:val="0"/>
        <w:keepLines w:val="0"/>
        <w:pageBreakBefore w:val="0"/>
        <w:widowControl w:val="0"/>
        <w:numPr>
          <w:ilvl w:val="0"/>
          <w:numId w:val="0"/>
        </w:numPr>
        <w:kinsoku/>
        <w:wordWrap/>
        <w:overflowPunct/>
        <w:topLinePunct w:val="0"/>
        <w:bidi w:val="0"/>
        <w:adjustRightInd/>
        <w:snapToGrid/>
        <w:spacing w:beforeAutospacing="0" w:line="500" w:lineRule="exact"/>
        <w:textAlignment w:val="auto"/>
        <w:rPr>
          <w:rFonts w:hint="eastAsia" w:ascii="宋体" w:hAnsi="宋体"/>
          <w:color w:val="000000"/>
          <w:sz w:val="28"/>
          <w:szCs w:val="28"/>
          <w:highlight w:val="none"/>
          <w:lang w:val="en-US" w:eastAsia="zh-CN"/>
        </w:rPr>
      </w:pPr>
      <w:r>
        <w:rPr>
          <w:rFonts w:hint="eastAsia" w:ascii="宋体" w:hAnsi="宋体"/>
          <w:b/>
          <w:bCs/>
          <w:color w:val="000000"/>
          <w:sz w:val="28"/>
          <w:szCs w:val="28"/>
          <w:highlight w:val="none"/>
          <w:lang w:val="en-US" w:eastAsia="zh-CN"/>
        </w:rPr>
        <w:t>1、</w:t>
      </w:r>
      <w:r>
        <w:rPr>
          <w:rFonts w:hint="eastAsia" w:ascii="宋体" w:hAnsi="宋体"/>
          <w:b/>
          <w:bCs/>
          <w:color w:val="000000"/>
          <w:sz w:val="28"/>
          <w:szCs w:val="28"/>
          <w:highlight w:val="none"/>
          <w:lang w:eastAsia="zh-CN"/>
        </w:rPr>
        <w:t>指挥机构</w:t>
      </w:r>
    </w:p>
    <w:p>
      <w:pPr>
        <w:keepNext w:val="0"/>
        <w:keepLines w:val="0"/>
        <w:pageBreakBefore w:val="0"/>
        <w:widowControl w:val="0"/>
        <w:numPr>
          <w:ilvl w:val="0"/>
          <w:numId w:val="0"/>
        </w:numPr>
        <w:kinsoku/>
        <w:wordWrap/>
        <w:overflowPunct/>
        <w:topLinePunct w:val="0"/>
        <w:bidi w:val="0"/>
        <w:adjustRightInd/>
        <w:snapToGrid/>
        <w:spacing w:beforeAutospacing="0" w:line="500" w:lineRule="exact"/>
        <w:ind w:left="360" w:leftChars="0"/>
        <w:textAlignment w:val="auto"/>
        <w:rPr>
          <w:rFonts w:hint="eastAsia" w:ascii="宋体" w:eastAsia="宋体"/>
          <w:color w:val="000000"/>
          <w:sz w:val="24"/>
          <w:highlight w:val="none"/>
          <w:lang w:eastAsia="zh-CN"/>
        </w:rPr>
      </w:pPr>
      <w:r>
        <w:rPr>
          <w:rFonts w:hint="eastAsia" w:ascii="宋体" w:hAnsi="宋体"/>
          <w:color w:val="000000"/>
          <w:sz w:val="24"/>
          <w:highlight w:val="none"/>
        </w:rPr>
        <w:t xml:space="preserve"> 总</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指</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挥：</w:t>
      </w:r>
      <w:r>
        <w:rPr>
          <w:rFonts w:hint="eastAsia" w:ascii="宋体" w:hAnsi="宋体"/>
          <w:color w:val="000000"/>
          <w:sz w:val="24"/>
          <w:highlight w:val="none"/>
          <w:lang w:eastAsia="zh-CN"/>
        </w:rPr>
        <w:t>马相亭</w:t>
      </w:r>
    </w:p>
    <w:p>
      <w:pPr>
        <w:keepNext w:val="0"/>
        <w:keepLines w:val="0"/>
        <w:pageBreakBefore w:val="0"/>
        <w:widowControl w:val="0"/>
        <w:kinsoku/>
        <w:wordWrap/>
        <w:overflowPunct/>
        <w:topLinePunct w:val="0"/>
        <w:bidi w:val="0"/>
        <w:adjustRightInd/>
        <w:snapToGrid/>
        <w:spacing w:beforeAutospacing="0" w:line="500" w:lineRule="exact"/>
        <w:ind w:firstLine="48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副总指挥：</w:t>
      </w:r>
      <w:r>
        <w:rPr>
          <w:rFonts w:hint="eastAsia" w:ascii="宋体" w:hAnsi="宋体"/>
          <w:color w:val="000000"/>
          <w:sz w:val="24"/>
          <w:highlight w:val="none"/>
          <w:lang w:eastAsia="zh-CN"/>
        </w:rPr>
        <w:t>杨世军</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胡思新</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rPr>
      </w:pPr>
      <w:r>
        <w:rPr>
          <w:rFonts w:hint="eastAsia" w:ascii="宋体" w:hAnsi="宋体"/>
          <w:color w:val="000000"/>
          <w:sz w:val="24"/>
          <w:highlight w:val="none"/>
        </w:rPr>
        <w:t xml:space="preserve">    成</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员：</w:t>
      </w:r>
      <w:r>
        <w:rPr>
          <w:rFonts w:hint="eastAsia" w:ascii="宋体" w:hAnsi="宋体"/>
          <w:color w:val="000000"/>
          <w:sz w:val="24"/>
          <w:highlight w:val="none"/>
          <w:lang w:eastAsia="zh-CN"/>
        </w:rPr>
        <w:t>现</w:t>
      </w:r>
      <w:r>
        <w:rPr>
          <w:rFonts w:hint="eastAsia" w:ascii="宋体" w:hAnsi="宋体" w:cs="宋体"/>
          <w:sz w:val="24"/>
          <w:highlight w:val="none"/>
        </w:rPr>
        <w:t>场处置</w:t>
      </w:r>
      <w:r>
        <w:rPr>
          <w:rFonts w:hint="eastAsia" w:ascii="宋体" w:hAnsi="宋体" w:cs="宋体"/>
          <w:kern w:val="0"/>
          <w:sz w:val="24"/>
          <w:highlight w:val="none"/>
        </w:rPr>
        <w:t>组、抢险救援组、医疗救护组、治安警戒组、物资保障组、通讯联络组、环境监测组的第一安全责任人。</w:t>
      </w: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w:t>
      </w:r>
      <w:r>
        <w:rPr>
          <w:rFonts w:hint="eastAsia" w:ascii="宋体" w:hAnsi="宋体" w:eastAsia="宋体" w:cs="宋体"/>
          <w:b/>
          <w:bCs/>
          <w:kern w:val="0"/>
          <w:sz w:val="28"/>
          <w:szCs w:val="28"/>
          <w:highlight w:val="none"/>
          <w:lang w:val="en-US" w:eastAsia="zh-CN"/>
        </w:rPr>
        <w:t>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应急指挥中心职责：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w:t>
      </w:r>
      <w:r>
        <w:rPr>
          <w:rFonts w:hint="default" w:ascii="宋体" w:hAnsi="宋体"/>
          <w:color w:val="000000"/>
          <w:sz w:val="24"/>
          <w:highlight w:val="none"/>
          <w:lang w:val="en-US" w:eastAsia="zh-CN"/>
        </w:rPr>
        <w:t>组织指挥救援队伍实施救援行动，负责人员、资源配置、应急队伍的调动</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b/>
          <w:bCs/>
          <w:color w:val="000000"/>
          <w:sz w:val="24"/>
          <w:highlight w:val="none"/>
          <w:lang w:eastAsia="zh-CN"/>
        </w:rPr>
      </w:pPr>
      <w:r>
        <w:rPr>
          <w:rFonts w:hint="eastAsia" w:ascii="宋体" w:hAnsi="宋体"/>
          <w:color w:val="000000"/>
          <w:sz w:val="24"/>
          <w:highlight w:val="none"/>
          <w:lang w:val="en-US" w:eastAsia="zh-CN"/>
        </w:rPr>
        <w:t>2）确保各应急小组和指挥部之间通讯的畅通。</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b/>
          <w:bCs/>
          <w:color w:val="000000"/>
          <w:sz w:val="24"/>
          <w:highlight w:val="none"/>
          <w:lang w:eastAsia="zh-CN"/>
        </w:rPr>
      </w:pPr>
      <w:r>
        <w:rPr>
          <w:rFonts w:hint="eastAsia" w:ascii="宋体" w:hAnsi="宋体"/>
          <w:b/>
          <w:bCs/>
          <w:color w:val="000000"/>
          <w:sz w:val="24"/>
          <w:highlight w:val="none"/>
          <w:lang w:eastAsia="zh-CN"/>
        </w:rPr>
        <w:t>总指挥职责：马相亭</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1）</w:t>
      </w:r>
      <w:r>
        <w:rPr>
          <w:rFonts w:hint="eastAsia" w:ascii="宋体" w:hAnsi="宋体"/>
          <w:color w:val="000000"/>
          <w:sz w:val="24"/>
          <w:highlight w:val="none"/>
          <w:lang w:eastAsia="zh-CN"/>
        </w:rPr>
        <w:t>负责应急预案启动及启动过程的组织、人员资源调配及救援工作的全面实施指挥工作。</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确保将人员的安全放在第一位。</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当事故呈不可控趋势时，做出全体人员撤离的决定</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b/>
          <w:bCs/>
          <w:color w:val="000000"/>
          <w:sz w:val="24"/>
          <w:highlight w:val="none"/>
          <w:lang w:eastAsia="zh-CN"/>
        </w:rPr>
      </w:pPr>
      <w:r>
        <w:rPr>
          <w:rFonts w:hint="eastAsia" w:ascii="宋体" w:hAnsi="宋体"/>
          <w:b/>
          <w:bCs/>
          <w:color w:val="000000"/>
          <w:sz w:val="24"/>
          <w:highlight w:val="none"/>
          <w:lang w:eastAsia="zh-CN"/>
        </w:rPr>
        <w:t>副总指挥职责：杨世军、胡思新</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总指挥不在时行使总指挥职责。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b/>
          <w:bCs/>
          <w:color w:val="000000"/>
          <w:sz w:val="24"/>
          <w:highlight w:val="none"/>
          <w:lang w:eastAsia="zh-CN"/>
        </w:rPr>
      </w:pPr>
      <w:r>
        <w:rPr>
          <w:rFonts w:hint="eastAsia" w:ascii="宋体" w:hAnsi="宋体"/>
          <w:b/>
          <w:bCs/>
          <w:color w:val="000000"/>
          <w:sz w:val="24"/>
          <w:highlight w:val="none"/>
          <w:lang w:eastAsia="zh-CN"/>
        </w:rPr>
        <w:t>现场指挥职责：曹安明</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主要负责现场抢险工作的组织、实施。</w:t>
      </w:r>
    </w:p>
    <w:p>
      <w:pPr>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rPr>
        <w:t>各应急救援小组职责</w:t>
      </w:r>
      <w:r>
        <w:rPr>
          <w:rFonts w:hint="eastAsia" w:ascii="宋体" w:hAnsi="宋体" w:eastAsia="宋体" w:cs="宋体"/>
          <w:b/>
          <w:bCs/>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根据应急救援工作的实际需要，建立了现场应急救援指挥部各应急专业救援职能组，分别为：现场处置组、医疗救护组、</w:t>
      </w:r>
      <w:r>
        <w:rPr>
          <w:rFonts w:hint="eastAsia" w:ascii="宋体" w:hAnsi="宋体" w:eastAsia="宋体" w:cs="宋体"/>
          <w:kern w:val="0"/>
          <w:sz w:val="24"/>
          <w:highlight w:val="none"/>
          <w:lang w:eastAsia="zh-CN"/>
        </w:rPr>
        <w:t>通讯联络组、</w:t>
      </w:r>
      <w:r>
        <w:rPr>
          <w:rFonts w:hint="eastAsia" w:ascii="宋体" w:hAnsi="宋体" w:eastAsia="宋体" w:cs="宋体"/>
          <w:kern w:val="0"/>
          <w:sz w:val="24"/>
          <w:highlight w:val="none"/>
        </w:rPr>
        <w:t>治安</w:t>
      </w:r>
      <w:r>
        <w:rPr>
          <w:rFonts w:hint="eastAsia" w:ascii="宋体" w:hAnsi="宋体" w:eastAsia="宋体" w:cs="宋体"/>
          <w:kern w:val="0"/>
          <w:sz w:val="24"/>
          <w:highlight w:val="none"/>
          <w:lang w:eastAsia="zh-CN"/>
        </w:rPr>
        <w:t>警戒</w:t>
      </w:r>
      <w:r>
        <w:rPr>
          <w:rFonts w:hint="eastAsia" w:ascii="宋体" w:hAnsi="宋体" w:eastAsia="宋体" w:cs="宋体"/>
          <w:kern w:val="0"/>
          <w:sz w:val="24"/>
          <w:highlight w:val="none"/>
        </w:rPr>
        <w:t>组、物资供应组</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环</w:t>
      </w:r>
      <w:r>
        <w:rPr>
          <w:rFonts w:hint="eastAsia" w:ascii="宋体" w:hAnsi="宋体" w:eastAsia="宋体" w:cs="宋体"/>
          <w:kern w:val="0"/>
          <w:sz w:val="24"/>
          <w:highlight w:val="none"/>
          <w:lang w:eastAsia="zh-CN"/>
        </w:rPr>
        <w:t>境</w:t>
      </w:r>
      <w:r>
        <w:rPr>
          <w:rFonts w:hint="eastAsia" w:ascii="宋体" w:hAnsi="宋体" w:eastAsia="宋体" w:cs="宋体"/>
          <w:kern w:val="0"/>
          <w:sz w:val="24"/>
          <w:highlight w:val="none"/>
        </w:rPr>
        <w:t>监测组</w:t>
      </w:r>
      <w:r>
        <w:rPr>
          <w:rFonts w:hint="eastAsia" w:ascii="宋体" w:hAnsi="宋体" w:eastAsia="宋体" w:cs="宋体"/>
          <w:kern w:val="0"/>
          <w:sz w:val="24"/>
          <w:highlight w:val="none"/>
          <w:lang w:eastAsia="zh-CN"/>
        </w:rPr>
        <w:t>和抢险救援组、应急专家组</w:t>
      </w:r>
      <w:r>
        <w:rPr>
          <w:rFonts w:hint="eastAsia" w:ascii="宋体" w:hAnsi="宋体" w:eastAsia="宋体" w:cs="宋体"/>
          <w:kern w:val="0"/>
          <w:sz w:val="24"/>
          <w:highlight w:val="none"/>
        </w:rPr>
        <w:t>等</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支专业应急救援队伍，救援队伍是应急救援工作的骨干力量，担负各类事故的处置任务。</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b/>
          <w:bCs/>
          <w:kern w:val="0"/>
          <w:sz w:val="24"/>
          <w:highlight w:val="none"/>
        </w:rPr>
        <w:t>演练参加人员、装备</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rPr>
        <w:t>应急救援组共</w:t>
      </w:r>
      <w:r>
        <w:rPr>
          <w:rFonts w:hint="eastAsia" w:ascii="宋体" w:hAnsi="宋体" w:eastAsia="宋体" w:cs="宋体"/>
          <w:b/>
          <w:bCs/>
          <w:kern w:val="0"/>
          <w:sz w:val="24"/>
          <w:highlight w:val="none"/>
          <w:lang w:val="en-US" w:eastAsia="zh-CN"/>
        </w:rPr>
        <w:t>8</w:t>
      </w:r>
      <w:r>
        <w:rPr>
          <w:rFonts w:hint="eastAsia" w:ascii="宋体" w:hAnsi="宋体" w:eastAsia="宋体" w:cs="宋体"/>
          <w:b/>
          <w:bCs/>
          <w:kern w:val="0"/>
          <w:sz w:val="24"/>
          <w:highlight w:val="none"/>
        </w:rPr>
        <w:t>个小组</w:t>
      </w:r>
      <w:r>
        <w:rPr>
          <w:rFonts w:hint="eastAsia" w:ascii="宋体" w:hAnsi="宋体" w:eastAsia="宋体" w:cs="宋体"/>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eastAsia="zh-CN"/>
        </w:rPr>
        <w:t>现</w:t>
      </w:r>
      <w:r>
        <w:rPr>
          <w:rFonts w:hint="eastAsia" w:ascii="宋体" w:hAnsi="宋体" w:eastAsia="宋体" w:cs="宋体"/>
          <w:b/>
          <w:bCs/>
          <w:kern w:val="0"/>
          <w:sz w:val="24"/>
          <w:highlight w:val="none"/>
        </w:rPr>
        <w:t>场处置组：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车间主任</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成员：生产车间</w:t>
      </w:r>
      <w:r>
        <w:rPr>
          <w:rFonts w:hint="eastAsia" w:ascii="宋体" w:hAnsi="宋体" w:eastAsia="宋体" w:cs="宋体"/>
          <w:kern w:val="0"/>
          <w:sz w:val="24"/>
          <w:highlight w:val="none"/>
          <w:lang w:eastAsia="zh-CN"/>
        </w:rPr>
        <w:t>人员</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职责：</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Autospacing="0" w:line="360" w:lineRule="auto"/>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事故发生后，根据现场情况判断是否需要进行能源隔离，避免事故进一步扩大；</w:t>
      </w:r>
    </w:p>
    <w:p>
      <w:pPr>
        <w:pStyle w:val="2"/>
        <w:numPr>
          <w:ilvl w:val="0"/>
          <w:numId w:val="0"/>
        </w:numP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2）组织对现场泄漏点进行堵漏，并救助受伤人员。</w:t>
      </w:r>
    </w:p>
    <w:p>
      <w:pPr>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eastAsia="zh-CN"/>
        </w:rPr>
        <w:t>根据现场情况，切断污染源，对排水进行堵、截或导流，对污染场地进行砂土覆盖或清洗处理，同时通知相关部门进行排污处理；</w:t>
      </w:r>
    </w:p>
    <w:p>
      <w:pPr>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eastAsia="zh-CN"/>
        </w:rPr>
        <w:t>组织事故后救援产生废水的处理；</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lang w:eastAsia="zh-CN"/>
        </w:rPr>
        <w:t>、抢险救援组：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组长：崔芳巍</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成员：消防队队员、机电仪</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职责：</w:t>
      </w:r>
    </w:p>
    <w:p>
      <w:pPr>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eastAsia="zh-CN"/>
        </w:rPr>
        <w:t>组织施工抢修队伍，对损坏的设备、设施全面抢修，提供现场临时用电；</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对泄漏点下风向进行水雾喷淋，防止次生事故发生；</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3）负责搜救</w:t>
      </w:r>
      <w:r>
        <w:rPr>
          <w:rFonts w:hint="eastAsia" w:ascii="宋体" w:hAnsi="宋体" w:eastAsia="宋体" w:cs="宋体"/>
          <w:kern w:val="0"/>
          <w:sz w:val="24"/>
          <w:highlight w:val="none"/>
          <w:lang w:eastAsia="zh-CN"/>
        </w:rPr>
        <w:t>受伤人员，交医疗救助组；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在抢险力量明显不足情况下，报告现场总指挥请求外部消防力量增援；</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eastAsia="zh-CN"/>
        </w:rPr>
        <w:t>抢险救援结束后向现场总指挥报告事故抢险组救援情况。</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3</w:t>
      </w:r>
      <w:r>
        <w:rPr>
          <w:rFonts w:hint="eastAsia" w:ascii="宋体" w:hAnsi="宋体" w:eastAsia="宋体" w:cs="宋体"/>
          <w:b/>
          <w:bCs/>
          <w:kern w:val="0"/>
          <w:sz w:val="24"/>
          <w:highlight w:val="none"/>
        </w:rPr>
        <w:t>、医疗救护组：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马建新</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成员：</w:t>
      </w:r>
      <w:r>
        <w:rPr>
          <w:rFonts w:hint="eastAsia" w:ascii="宋体" w:hAnsi="宋体" w:eastAsia="宋体" w:cs="宋体"/>
          <w:kern w:val="0"/>
          <w:sz w:val="24"/>
          <w:highlight w:val="none"/>
          <w:lang w:eastAsia="zh-CN"/>
        </w:rPr>
        <w:t>安环部人员、综合办公室（司机班）</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职责：</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负责将受伤人员抬至</w:t>
      </w:r>
      <w:r>
        <w:rPr>
          <w:rFonts w:hint="eastAsia" w:ascii="宋体" w:hAnsi="宋体" w:eastAsia="宋体" w:cs="宋体"/>
          <w:kern w:val="0"/>
          <w:sz w:val="24"/>
          <w:highlight w:val="none"/>
          <w:lang w:eastAsia="zh-CN"/>
        </w:rPr>
        <w:t>安全区域并</w:t>
      </w:r>
      <w:r>
        <w:rPr>
          <w:rFonts w:hint="eastAsia" w:ascii="宋体" w:hAnsi="宋体" w:eastAsia="宋体" w:cs="宋体"/>
          <w:kern w:val="0"/>
          <w:sz w:val="24"/>
          <w:highlight w:val="none"/>
        </w:rPr>
        <w:t>与120对接实施救援</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eastAsia="宋体"/>
          <w:lang w:eastAsia="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负责事故现场伤员救治及转送工作</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总结医疗救护工作经验教训，提出预防措施和完善应急预案的建议</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eastAsia="zh-CN"/>
        </w:rPr>
        <w:t>治安警戒</w:t>
      </w:r>
      <w:r>
        <w:rPr>
          <w:rFonts w:hint="eastAsia" w:ascii="宋体" w:hAnsi="宋体" w:eastAsia="宋体" w:cs="宋体"/>
          <w:b/>
          <w:bCs/>
          <w:kern w:val="0"/>
          <w:sz w:val="24"/>
          <w:highlight w:val="none"/>
        </w:rPr>
        <w:t>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张冠兵</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成员：</w:t>
      </w:r>
      <w:r>
        <w:rPr>
          <w:rFonts w:hint="eastAsia" w:ascii="宋体" w:hAnsi="宋体" w:eastAsia="宋体" w:cs="宋体"/>
          <w:kern w:val="0"/>
          <w:sz w:val="24"/>
          <w:highlight w:val="none"/>
          <w:lang w:eastAsia="zh-CN"/>
        </w:rPr>
        <w:t>安保队队员</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负责厂区保卫和主要道路的交通管制工作，在管制区域设置警戒线；</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阻止与应急救援无关的车辆及人员进入事故区域；</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维持演练秩序，保持道路畅通</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组织人员进行疏散撤离；</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）引领外部救援车辆进入事故现场；</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5</w:t>
      </w:r>
      <w:r>
        <w:rPr>
          <w:rFonts w:hint="eastAsia" w:ascii="宋体" w:hAnsi="宋体" w:eastAsia="宋体" w:cs="宋体"/>
          <w:b/>
          <w:bCs/>
          <w:kern w:val="0"/>
          <w:sz w:val="24"/>
          <w:highlight w:val="none"/>
        </w:rPr>
        <w:t>、</w:t>
      </w:r>
      <w:r>
        <w:rPr>
          <w:rFonts w:hint="eastAsia" w:ascii="宋体" w:hAnsi="宋体" w:cs="宋体"/>
          <w:b/>
          <w:bCs/>
          <w:kern w:val="0"/>
          <w:sz w:val="24"/>
          <w:highlight w:val="none"/>
        </w:rPr>
        <w:t>物资保障组</w:t>
      </w:r>
      <w:r>
        <w:rPr>
          <w:rFonts w:hint="eastAsia" w:ascii="宋体" w:hAnsi="宋体" w:eastAsia="宋体" w:cs="宋体"/>
          <w:b/>
          <w:bCs/>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王红远</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成员：供应部、财务部、企管部及综合办公室</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1）按要求储备和保管应急物资；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2）事故发生后，向事故现场供应应急物资；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3）按储备标准，及时补充消耗的应急物资</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6</w:t>
      </w:r>
      <w:r>
        <w:rPr>
          <w:rFonts w:hint="eastAsia" w:ascii="宋体" w:hAnsi="宋体" w:eastAsia="宋体" w:cs="宋体"/>
          <w:b/>
          <w:bCs/>
          <w:kern w:val="0"/>
          <w:sz w:val="24"/>
          <w:highlight w:val="none"/>
        </w:rPr>
        <w:t>、</w:t>
      </w:r>
      <w:r>
        <w:rPr>
          <w:rFonts w:hint="eastAsia" w:ascii="宋体" w:hAnsi="宋体" w:cs="宋体"/>
          <w:b/>
          <w:bCs/>
          <w:kern w:val="0"/>
          <w:sz w:val="24"/>
          <w:highlight w:val="none"/>
        </w:rPr>
        <w:t>通讯联络组</w:t>
      </w:r>
      <w:r>
        <w:rPr>
          <w:rFonts w:hint="eastAsia" w:ascii="宋体" w:hAnsi="宋体" w:eastAsia="宋体" w:cs="宋体"/>
          <w:b/>
          <w:bCs/>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王磊</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成员：生产调度部、综合办公室</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1）</w:t>
      </w:r>
      <w:r>
        <w:rPr>
          <w:rFonts w:hint="eastAsia" w:ascii="宋体" w:hAnsi="宋体" w:eastAsia="宋体" w:cs="宋体"/>
          <w:b w:val="0"/>
          <w:bCs w:val="0"/>
          <w:kern w:val="0"/>
          <w:sz w:val="24"/>
          <w:highlight w:val="none"/>
          <w:lang w:val="en-US" w:eastAsia="zh-CN"/>
        </w:rPr>
        <w:t>生产调度部</w:t>
      </w:r>
      <w:r>
        <w:rPr>
          <w:rFonts w:hint="eastAsia" w:ascii="宋体" w:hAnsi="宋体" w:eastAsia="宋体" w:cs="宋体"/>
          <w:kern w:val="0"/>
          <w:sz w:val="24"/>
          <w:highlight w:val="none"/>
        </w:rPr>
        <w:t>负责现场接警、事故</w:t>
      </w:r>
      <w:r>
        <w:rPr>
          <w:rFonts w:hint="eastAsia" w:ascii="宋体" w:hAnsi="宋体" w:eastAsia="宋体" w:cs="宋体"/>
          <w:kern w:val="0"/>
          <w:sz w:val="24"/>
          <w:highlight w:val="none"/>
          <w:lang w:eastAsia="zh-CN"/>
        </w:rPr>
        <w:t>现场情况</w:t>
      </w:r>
      <w:r>
        <w:rPr>
          <w:rFonts w:hint="eastAsia" w:ascii="宋体" w:hAnsi="宋体" w:eastAsia="宋体" w:cs="宋体"/>
          <w:kern w:val="0"/>
          <w:sz w:val="24"/>
          <w:highlight w:val="none"/>
        </w:rPr>
        <w:t>报告、通知</w:t>
      </w:r>
      <w:r>
        <w:rPr>
          <w:rFonts w:hint="eastAsia" w:ascii="宋体" w:hAnsi="宋体" w:eastAsia="宋体" w:cs="宋体"/>
          <w:kern w:val="0"/>
          <w:sz w:val="24"/>
          <w:highlight w:val="none"/>
          <w:lang w:eastAsia="zh-CN"/>
        </w:rPr>
        <w:t>公司</w:t>
      </w:r>
      <w:r>
        <w:rPr>
          <w:rFonts w:hint="eastAsia" w:ascii="宋体" w:hAnsi="宋体" w:eastAsia="宋体" w:cs="宋体"/>
          <w:kern w:val="0"/>
          <w:sz w:val="24"/>
          <w:highlight w:val="none"/>
        </w:rPr>
        <w:t>各救援组到场救援</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2）</w:t>
      </w:r>
      <w:r>
        <w:rPr>
          <w:rFonts w:hint="eastAsia" w:ascii="宋体" w:hAnsi="宋体" w:eastAsia="宋体" w:cs="宋体"/>
          <w:b w:val="0"/>
          <w:bCs w:val="0"/>
          <w:kern w:val="0"/>
          <w:sz w:val="24"/>
          <w:highlight w:val="none"/>
          <w:lang w:val="en-US" w:eastAsia="zh-CN"/>
        </w:rPr>
        <w:t>生产调度部</w:t>
      </w:r>
      <w:r>
        <w:rPr>
          <w:rFonts w:hint="eastAsia" w:ascii="宋体" w:hAnsi="宋体" w:eastAsia="宋体" w:cs="宋体"/>
          <w:kern w:val="0"/>
          <w:sz w:val="24"/>
          <w:highlight w:val="none"/>
        </w:rPr>
        <w:t>负责</w:t>
      </w:r>
      <w:r>
        <w:rPr>
          <w:rFonts w:hint="eastAsia" w:ascii="宋体" w:hAnsi="宋体" w:eastAsia="宋体" w:cs="宋体"/>
          <w:kern w:val="0"/>
          <w:sz w:val="24"/>
          <w:highlight w:val="none"/>
          <w:lang w:eastAsia="zh-CN"/>
        </w:rPr>
        <w:t>协调职能部门与车间的工作，及时了解事故发展情况，及时上报；</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yellow"/>
        </w:rPr>
      </w:pPr>
      <w:r>
        <w:rPr>
          <w:rFonts w:hint="eastAsia" w:ascii="宋体" w:hAnsi="宋体" w:eastAsia="宋体" w:cs="宋体"/>
          <w:kern w:val="0"/>
          <w:sz w:val="24"/>
          <w:highlight w:val="none"/>
          <w:lang w:val="en-US" w:eastAsia="zh-CN"/>
        </w:rPr>
        <w:t>3）</w:t>
      </w:r>
      <w:r>
        <w:rPr>
          <w:rFonts w:hint="eastAsia" w:ascii="宋体" w:hAnsi="宋体" w:eastAsia="宋体" w:cs="宋体"/>
          <w:b w:val="0"/>
          <w:bCs w:val="0"/>
          <w:kern w:val="0"/>
          <w:sz w:val="24"/>
          <w:highlight w:val="none"/>
          <w:lang w:val="en-US" w:eastAsia="zh-CN"/>
        </w:rPr>
        <w:t>综合办公室</w:t>
      </w:r>
      <w:r>
        <w:rPr>
          <w:rFonts w:hint="eastAsia" w:ascii="宋体" w:hAnsi="宋体" w:eastAsia="宋体" w:cs="宋体"/>
          <w:kern w:val="0"/>
          <w:sz w:val="24"/>
          <w:highlight w:val="none"/>
        </w:rPr>
        <w:t>负责按总指挥要求，</w:t>
      </w:r>
      <w:r>
        <w:rPr>
          <w:rFonts w:hint="eastAsia" w:ascii="宋体" w:hAnsi="宋体" w:eastAsia="宋体" w:cs="宋体"/>
          <w:kern w:val="0"/>
          <w:sz w:val="24"/>
          <w:highlight w:val="none"/>
          <w:lang w:eastAsia="zh-CN"/>
        </w:rPr>
        <w:t>与当地媒体对接，负责</w:t>
      </w:r>
      <w:r>
        <w:rPr>
          <w:rFonts w:hint="eastAsia" w:ascii="宋体" w:hAnsi="宋体" w:eastAsia="宋体" w:cs="宋体"/>
          <w:kern w:val="0"/>
          <w:sz w:val="24"/>
          <w:szCs w:val="24"/>
        </w:rPr>
        <w:t>信息的公开发布</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7</w:t>
      </w:r>
      <w:r>
        <w:rPr>
          <w:rFonts w:hint="eastAsia" w:ascii="宋体" w:hAnsi="宋体" w:eastAsia="宋体" w:cs="宋体"/>
          <w:b/>
          <w:bCs/>
          <w:kern w:val="0"/>
          <w:sz w:val="24"/>
          <w:highlight w:val="none"/>
        </w:rPr>
        <w:t>、</w:t>
      </w:r>
      <w:r>
        <w:rPr>
          <w:rFonts w:hint="eastAsia" w:ascii="宋体" w:hAnsi="宋体" w:cs="宋体"/>
          <w:b/>
          <w:bCs/>
          <w:kern w:val="0"/>
          <w:sz w:val="24"/>
          <w:highlight w:val="none"/>
        </w:rPr>
        <w:t>环境监测组</w:t>
      </w:r>
      <w:r>
        <w:rPr>
          <w:rFonts w:hint="eastAsia" w:ascii="宋体" w:hAnsi="宋体" w:eastAsia="宋体" w:cs="宋体"/>
          <w:b/>
          <w:bCs/>
          <w:kern w:val="0"/>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唐世汹</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成员：化验中心人员</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职责：</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监测</w:t>
      </w:r>
      <w:r>
        <w:rPr>
          <w:rFonts w:hint="eastAsia" w:ascii="宋体" w:hAnsi="宋体" w:eastAsia="宋体" w:cs="宋体"/>
          <w:kern w:val="0"/>
          <w:sz w:val="24"/>
          <w:highlight w:val="none"/>
          <w:lang w:eastAsia="zh-CN"/>
        </w:rPr>
        <w:t>物料</w:t>
      </w:r>
      <w:r>
        <w:rPr>
          <w:rFonts w:hint="eastAsia" w:ascii="宋体" w:hAnsi="宋体" w:eastAsia="宋体" w:cs="宋体"/>
          <w:kern w:val="0"/>
          <w:sz w:val="24"/>
          <w:highlight w:val="none"/>
        </w:rPr>
        <w:t>泄漏周边空气浓度，为救援提供气体防护建议</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对厂界周边气体环境实时监测；</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 对废水进行实时监测。</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8、应急专家组</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组长：</w:t>
      </w:r>
      <w:r>
        <w:rPr>
          <w:rFonts w:hint="eastAsia" w:ascii="宋体" w:hAnsi="宋体" w:eastAsia="宋体" w:cs="宋体"/>
          <w:kern w:val="0"/>
          <w:sz w:val="24"/>
          <w:highlight w:val="none"/>
          <w:lang w:eastAsia="zh-CN"/>
        </w:rPr>
        <w:t>分管生产副总</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成员：</w:t>
      </w:r>
      <w:r>
        <w:rPr>
          <w:rFonts w:hint="eastAsia" w:ascii="宋体" w:hAnsi="宋体" w:eastAsia="宋体" w:cs="宋体"/>
          <w:b w:val="0"/>
          <w:bCs w:val="0"/>
          <w:sz w:val="24"/>
          <w:szCs w:val="24"/>
          <w:lang w:eastAsia="zh-CN"/>
        </w:rPr>
        <w:t>生产调度部、</w:t>
      </w:r>
      <w:r>
        <w:rPr>
          <w:rFonts w:hint="eastAsia" w:ascii="宋体" w:hAnsi="宋体" w:eastAsia="宋体" w:cs="宋体"/>
          <w:b w:val="0"/>
          <w:bCs w:val="0"/>
          <w:kern w:val="0"/>
          <w:sz w:val="24"/>
          <w:highlight w:val="none"/>
          <w:lang w:val="en-US" w:eastAsia="zh-CN"/>
        </w:rPr>
        <w:t>安环部、技术部、设备部人员</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职责：</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为</w:t>
      </w:r>
      <w:r>
        <w:rPr>
          <w:rFonts w:hint="eastAsia" w:ascii="宋体" w:hAnsi="宋体" w:eastAsia="宋体" w:cs="宋体"/>
          <w:kern w:val="0"/>
          <w:sz w:val="24"/>
          <w:highlight w:val="none"/>
          <w:lang w:eastAsia="zh-CN"/>
        </w:rPr>
        <w:t>突发事件</w:t>
      </w:r>
      <w:r>
        <w:rPr>
          <w:rFonts w:hint="eastAsia" w:ascii="宋体" w:hAnsi="宋体" w:eastAsia="宋体" w:cs="宋体"/>
          <w:kern w:val="0"/>
          <w:sz w:val="24"/>
          <w:highlight w:val="none"/>
        </w:rPr>
        <w:t>应急指挥部提供技术支持，</w:t>
      </w:r>
      <w:r>
        <w:rPr>
          <w:rFonts w:hint="eastAsia" w:ascii="宋体" w:hAnsi="宋体" w:eastAsia="宋体" w:cs="宋体"/>
          <w:kern w:val="0"/>
          <w:sz w:val="24"/>
          <w:highlight w:val="none"/>
          <w:lang w:eastAsia="zh-CN"/>
        </w:rPr>
        <w:t>协助车间对事故进行</w:t>
      </w:r>
      <w:r>
        <w:rPr>
          <w:rFonts w:hint="eastAsia" w:ascii="宋体" w:hAnsi="宋体" w:eastAsia="宋体" w:cs="宋体"/>
          <w:kern w:val="0"/>
          <w:sz w:val="24"/>
          <w:highlight w:val="none"/>
        </w:rPr>
        <w:t>协助前方指挥部研究、分析事态，</w:t>
      </w:r>
      <w:r>
        <w:rPr>
          <w:rFonts w:hint="eastAsia" w:ascii="宋体" w:hAnsi="宋体" w:eastAsia="宋体" w:cs="宋体"/>
          <w:kern w:val="0"/>
          <w:sz w:val="24"/>
          <w:highlight w:val="none"/>
          <w:lang w:eastAsia="zh-CN"/>
        </w:rPr>
        <w:t>对现场事故工艺技术上进行指导，</w:t>
      </w:r>
      <w:r>
        <w:rPr>
          <w:rFonts w:hint="eastAsia" w:ascii="宋体" w:hAnsi="宋体" w:eastAsia="宋体" w:cs="宋体"/>
          <w:kern w:val="0"/>
          <w:sz w:val="24"/>
          <w:highlight w:val="none"/>
        </w:rPr>
        <w:t>提出应急处置建议或赶赴现场进行技术指导，进行事件后果评价</w:t>
      </w:r>
      <w:r>
        <w:rPr>
          <w:rFonts w:hint="eastAsia" w:ascii="宋体" w:hAnsi="宋体" w:eastAsia="宋体" w:cs="宋体"/>
          <w:kern w:val="0"/>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line="500" w:lineRule="exact"/>
        <w:textAlignment w:val="auto"/>
        <w:rPr>
          <w:rFonts w:hint="eastAsia" w:ascii="宋体" w:hAnsi="宋体" w:eastAsia="宋体" w:cs="宋体"/>
          <w:kern w:val="0"/>
          <w:sz w:val="24"/>
          <w:highlight w:val="none"/>
          <w:lang w:eastAsia="zh-CN"/>
        </w:rPr>
      </w:pPr>
    </w:p>
    <w:p>
      <w:pPr>
        <w:rPr>
          <w:rFonts w:hint="eastAsia"/>
          <w:lang w:val="en-US" w:eastAsia="zh-CN"/>
        </w:rPr>
      </w:pPr>
    </w:p>
    <w:p>
      <w:pPr>
        <w:pStyle w:val="2"/>
        <w:ind w:left="0" w:leftChars="0" w:firstLine="0" w:firstLineChars="0"/>
        <w:rPr>
          <w:rFonts w:hint="eastAsia" w:ascii="Arial" w:hAnsi="Arial" w:eastAsia="宋体" w:cs="Arial"/>
          <w:b/>
          <w:bCs/>
          <w:i w:val="0"/>
          <w:iCs w:val="0"/>
          <w:caps w:val="0"/>
          <w:color w:val="191919"/>
          <w:spacing w:val="0"/>
          <w:kern w:val="2"/>
          <w:sz w:val="28"/>
          <w:szCs w:val="28"/>
          <w:shd w:val="clear" w:color="auto" w:fill="FFFFFF"/>
          <w:lang w:val="en-US" w:eastAsia="zh-CN" w:bidi="ar-SA"/>
        </w:rPr>
      </w:pPr>
      <w:r>
        <w:rPr>
          <w:rFonts w:hint="eastAsia" w:ascii="Arial" w:hAnsi="Arial" w:eastAsia="宋体" w:cs="Arial"/>
          <w:b/>
          <w:bCs/>
          <w:i w:val="0"/>
          <w:iCs w:val="0"/>
          <w:caps w:val="0"/>
          <w:color w:val="191919"/>
          <w:spacing w:val="0"/>
          <w:kern w:val="2"/>
          <w:sz w:val="28"/>
          <w:szCs w:val="28"/>
          <w:shd w:val="clear" w:color="auto" w:fill="FFFFFF"/>
          <w:lang w:val="en-US" w:eastAsia="zh-CN" w:bidi="ar-SA"/>
        </w:rPr>
        <w:t>六、事故应急响应程序</w:t>
      </w:r>
    </w:p>
    <w:p>
      <w:pPr>
        <w:jc w:val="center"/>
        <w:rPr>
          <w:rFonts w:hint="eastAsia"/>
        </w:rPr>
      </w:pPr>
      <w:r>
        <w:rPr>
          <w:rFonts w:hint="eastAsia"/>
        </w:rPr>
        <w:drawing>
          <wp:inline distT="0" distB="0" distL="114300" distR="114300">
            <wp:extent cx="4260215" cy="2648585"/>
            <wp:effectExtent l="0" t="0" r="6985" b="18415"/>
            <wp:docPr id="2" name="图片 2" descr="微信图片_2020042113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21133449"/>
                    <pic:cNvPicPr>
                      <a:picLocks noChangeAspect="1"/>
                    </pic:cNvPicPr>
                  </pic:nvPicPr>
                  <pic:blipFill>
                    <a:blip r:embed="rId5"/>
                    <a:stretch>
                      <a:fillRect/>
                    </a:stretch>
                  </pic:blipFill>
                  <pic:spPr>
                    <a:xfrm>
                      <a:off x="0" y="0"/>
                      <a:ext cx="4260215" cy="2648585"/>
                    </a:xfrm>
                    <a:prstGeom prst="rect">
                      <a:avLst/>
                    </a:prstGeom>
                    <a:noFill/>
                    <a:ln>
                      <a:noFill/>
                    </a:ln>
                  </pic:spPr>
                </pic:pic>
              </a:graphicData>
            </a:graphic>
          </wp:inline>
        </w:drawing>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 xml:space="preserve"> </w:t>
      </w:r>
    </w:p>
    <w:p>
      <w:pPr>
        <w:spacing w:line="360" w:lineRule="auto"/>
        <w:rPr>
          <w:rFonts w:hint="eastAsia" w:ascii="宋体" w:hAnsi="宋体" w:eastAsia="宋体" w:cs="宋体"/>
          <w:b/>
          <w:bCs/>
          <w:sz w:val="24"/>
          <w:lang w:eastAsia="zh-CN"/>
        </w:rPr>
      </w:pPr>
      <w:r>
        <w:rPr>
          <w:rFonts w:hint="eastAsia" w:ascii="宋体" w:hAnsi="宋体" w:cs="宋体"/>
          <w:b/>
          <w:bCs/>
          <w:sz w:val="24"/>
          <w:lang w:eastAsia="zh-CN"/>
        </w:rPr>
        <w:t>应急响应流程</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 事故发生时，正常报警及处置程序为如下：</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A. 事故现场当事人或目击者立即向事发车间班长、负责人报告同时向应急指挥中心值班室(调度室）报告。</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 组织人员按照现场处置方案进行应急处置，包括采取紧急停车等事故初期处置、撤离人员和清点、临时警戒等应急措施。</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 xml:space="preserve">2) 判断事故等级，如是II级（车间级）及以上事故，根据事故类型和情况，启动响应级别，向应急指挥中心值班室(调度室）报告。 </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B. 应急指挥中心值班室(调度室）接到报警后，应立即：</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 向公司应急救援指挥中心总指挥报告。</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2) 按总指挥下达的应急启动指令，生产调度部根据应急启动令，立即通知消防队（0530-7536119）同时通知各相关应急小组，并指令相关车间进行紧急操作，控制事故波及范围，减轻事故影响程度。</w:t>
      </w:r>
    </w:p>
    <w:p>
      <w:pPr>
        <w:keepNext w:val="0"/>
        <w:keepLines w:val="0"/>
        <w:pageBreakBefore w:val="0"/>
        <w:widowControl w:val="0"/>
        <w:kinsoku/>
        <w:wordWrap/>
        <w:overflowPunct/>
        <w:topLinePunct w:val="0"/>
        <w:autoSpaceDE w:val="0"/>
        <w:autoSpaceDN w:val="0"/>
        <w:bidi w:val="0"/>
        <w:adjustRightInd/>
        <w:snapToGrid/>
        <w:spacing w:beforeAutospacing="0" w:line="500" w:lineRule="exact"/>
        <w:ind w:firstLine="480" w:firstLineChars="200"/>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3 )需要时，通知相邻车间迅速进行人员疏散和撤离</w:t>
      </w:r>
    </w:p>
    <w:p>
      <w:pPr>
        <w:rPr>
          <w:rFonts w:hint="eastAsia" w:asciiTheme="minorEastAsia" w:hAnsiTheme="minorEastAsia" w:cstheme="minorEastAsia"/>
          <w:b/>
          <w:bCs/>
          <w:sz w:val="28"/>
          <w:szCs w:val="28"/>
          <w:lang w:eastAsia="zh-CN"/>
        </w:rPr>
      </w:pPr>
    </w:p>
    <w:p>
      <w:pPr>
        <w:rPr>
          <w:rFonts w:hint="eastAsia" w:asciiTheme="minorEastAsia" w:hAnsiTheme="minorEastAsia" w:cstheme="minorEastAsia"/>
          <w:b/>
          <w:bCs/>
          <w:sz w:val="28"/>
          <w:szCs w:val="28"/>
          <w:lang w:eastAsia="zh-CN"/>
        </w:rPr>
      </w:pPr>
    </w:p>
    <w:p>
      <w:pP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eastAsiaTheme="minorEastAsia" w:cstheme="minorEastAsia"/>
          <w:b/>
          <w:bCs/>
          <w:sz w:val="28"/>
          <w:szCs w:val="28"/>
        </w:rPr>
        <w:t>、应急</w:t>
      </w:r>
      <w:r>
        <w:rPr>
          <w:rFonts w:hint="eastAsia" w:asciiTheme="minorEastAsia" w:hAnsiTheme="minorEastAsia" w:cstheme="minorEastAsia"/>
          <w:b/>
          <w:bCs/>
          <w:sz w:val="28"/>
          <w:szCs w:val="28"/>
          <w:lang w:eastAsia="zh-CN"/>
        </w:rPr>
        <w:t>处置</w:t>
      </w:r>
      <w:r>
        <w:rPr>
          <w:rFonts w:hint="eastAsia" w:asciiTheme="minorEastAsia" w:hAnsiTheme="minorEastAsia" w:eastAsiaTheme="minorEastAsia" w:cstheme="minorEastAsia"/>
          <w:b/>
          <w:bCs/>
          <w:sz w:val="28"/>
          <w:szCs w:val="28"/>
        </w:rPr>
        <w:t>程序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1、接警、确认、报警</w:t>
      </w:r>
    </w:p>
    <w:p>
      <w:pPr>
        <w:pStyle w:val="5"/>
        <w:numPr>
          <w:ilvl w:val="0"/>
          <w:numId w:val="0"/>
        </w:numPr>
        <w:spacing w:before="0" w:after="0"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r>
        <w:rPr>
          <w:rFonts w:hint="eastAsia" w:ascii="宋体" w:hAnsi="宋体" w:cs="宋体"/>
          <w:b w:val="0"/>
          <w:bCs w:val="0"/>
          <w:kern w:val="0"/>
          <w:sz w:val="24"/>
          <w:szCs w:val="24"/>
          <w:highlight w:val="none"/>
          <w:lang w:val="en-US" w:eastAsia="zh-CN" w:bidi="ar-SA"/>
        </w:rPr>
        <w:t xml:space="preserve"> 2022年6月25</w:t>
      </w:r>
      <w:r>
        <w:rPr>
          <w:rFonts w:hint="eastAsia" w:ascii="宋体" w:hAnsi="宋体" w:eastAsia="宋体" w:cs="宋体"/>
          <w:b w:val="0"/>
          <w:bCs w:val="0"/>
          <w:kern w:val="0"/>
          <w:sz w:val="24"/>
          <w:szCs w:val="24"/>
          <w:highlight w:val="none"/>
          <w:lang w:val="en-US" w:eastAsia="zh-CN" w:bidi="ar-SA"/>
        </w:rPr>
        <w:t>日</w:t>
      </w:r>
      <w:r>
        <w:rPr>
          <w:rFonts w:hint="eastAsia" w:ascii="宋体" w:hAnsi="宋体" w:cs="宋体"/>
          <w:b w:val="0"/>
          <w:bCs w:val="0"/>
          <w:kern w:val="0"/>
          <w:sz w:val="24"/>
          <w:szCs w:val="24"/>
          <w:highlight w:val="none"/>
          <w:lang w:val="en-US" w:eastAsia="zh-CN" w:bidi="ar-SA"/>
        </w:rPr>
        <w:t>上</w:t>
      </w:r>
      <w:r>
        <w:rPr>
          <w:rFonts w:hint="eastAsia" w:ascii="宋体" w:hAnsi="宋体" w:eastAsia="宋体" w:cs="宋体"/>
          <w:b w:val="0"/>
          <w:bCs w:val="0"/>
          <w:kern w:val="0"/>
          <w:sz w:val="24"/>
          <w:szCs w:val="24"/>
          <w:highlight w:val="none"/>
          <w:lang w:val="en-US" w:eastAsia="zh-CN" w:bidi="ar-SA"/>
        </w:rPr>
        <w:t>午</w:t>
      </w:r>
      <w:r>
        <w:rPr>
          <w:rFonts w:hint="eastAsia" w:ascii="宋体" w:hAnsi="宋体" w:cs="宋体"/>
          <w:b w:val="0"/>
          <w:bCs w:val="0"/>
          <w:kern w:val="0"/>
          <w:sz w:val="24"/>
          <w:szCs w:val="24"/>
          <w:highlight w:val="none"/>
          <w:lang w:val="en-US" w:eastAsia="zh-CN" w:bidi="ar-SA"/>
        </w:rPr>
        <w:t>9</w:t>
      </w:r>
      <w:r>
        <w:rPr>
          <w:rFonts w:hint="eastAsia" w:ascii="宋体" w:hAnsi="宋体" w:eastAsia="宋体" w:cs="宋体"/>
          <w:b w:val="0"/>
          <w:bCs w:val="0"/>
          <w:kern w:val="0"/>
          <w:sz w:val="24"/>
          <w:szCs w:val="24"/>
          <w:highlight w:val="none"/>
          <w:lang w:val="en-US" w:eastAsia="zh-CN" w:bidi="ar-SA"/>
        </w:rPr>
        <w:t>:</w:t>
      </w:r>
      <w:r>
        <w:rPr>
          <w:rFonts w:hint="eastAsia" w:ascii="宋体" w:hAnsi="宋体" w:cs="宋体"/>
          <w:b w:val="0"/>
          <w:bCs w:val="0"/>
          <w:kern w:val="0"/>
          <w:sz w:val="24"/>
          <w:szCs w:val="24"/>
          <w:highlight w:val="none"/>
          <w:lang w:val="en-US" w:eastAsia="zh-CN" w:bidi="ar-SA"/>
        </w:rPr>
        <w:t>30</w:t>
      </w:r>
      <w:r>
        <w:rPr>
          <w:rFonts w:hint="eastAsia" w:ascii="宋体" w:hAnsi="宋体" w:eastAsia="宋体" w:cs="宋体"/>
          <w:b w:val="0"/>
          <w:bCs w:val="0"/>
          <w:kern w:val="0"/>
          <w:sz w:val="24"/>
          <w:szCs w:val="24"/>
          <w:highlight w:val="none"/>
          <w:lang w:val="en-US" w:eastAsia="zh-CN" w:bidi="ar-SA"/>
        </w:rPr>
        <w:t>，储运车间中控人员发现控制室二期原料罐区V107罐处可燃气体报警，立即用对讲机报告班长，同时要求外操到现场确认情况。外操到达现场发现V107罐</w:t>
      </w:r>
      <w:r>
        <w:rPr>
          <w:rFonts w:hint="eastAsia" w:ascii="宋体" w:hAnsi="宋体" w:cs="宋体"/>
          <w:b w:val="0"/>
          <w:bCs w:val="0"/>
          <w:kern w:val="0"/>
          <w:sz w:val="24"/>
          <w:szCs w:val="24"/>
          <w:highlight w:val="none"/>
          <w:lang w:val="en-US" w:eastAsia="zh-CN" w:bidi="ar-SA"/>
        </w:rPr>
        <w:t>进口</w:t>
      </w:r>
      <w:r>
        <w:rPr>
          <w:rFonts w:hint="eastAsia" w:ascii="宋体" w:hAnsi="宋体" w:eastAsia="宋体" w:cs="宋体"/>
          <w:b w:val="0"/>
          <w:bCs w:val="0"/>
          <w:kern w:val="0"/>
          <w:sz w:val="24"/>
          <w:szCs w:val="24"/>
          <w:highlight w:val="none"/>
          <w:lang w:val="en-US" w:eastAsia="zh-CN" w:bidi="ar-SA"/>
        </w:rPr>
        <w:t>根部阀</w:t>
      </w:r>
      <w:r>
        <w:rPr>
          <w:rFonts w:hint="eastAsia" w:ascii="宋体" w:hAnsi="宋体" w:cs="宋体"/>
          <w:b w:val="0"/>
          <w:bCs w:val="0"/>
          <w:kern w:val="0"/>
          <w:sz w:val="24"/>
          <w:szCs w:val="24"/>
          <w:highlight w:val="none"/>
          <w:lang w:val="en-US" w:eastAsia="zh-CN" w:bidi="ar-SA"/>
        </w:rPr>
        <w:t>内</w:t>
      </w:r>
      <w:r>
        <w:rPr>
          <w:rFonts w:hint="eastAsia" w:ascii="宋体" w:hAnsi="宋体" w:eastAsia="宋体" w:cs="宋体"/>
          <w:b w:val="0"/>
          <w:bCs w:val="0"/>
          <w:kern w:val="0"/>
          <w:sz w:val="24"/>
          <w:szCs w:val="24"/>
          <w:highlight w:val="none"/>
          <w:lang w:val="en-US" w:eastAsia="zh-CN" w:bidi="ar-SA"/>
        </w:rPr>
        <w:t>侧法兰处泄漏，现场有人员中毒晕倒，立即通过对讲机向班长汇报。</w:t>
      </w:r>
    </w:p>
    <w:p>
      <w:pPr>
        <w:numPr>
          <w:ilvl w:val="0"/>
          <w:numId w:val="0"/>
        </w:numPr>
        <w:spacing w:line="360" w:lineRule="auto"/>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2）班长了解现场情况后立即将现场险情报告主任、令中控通知调度。同时安排两名外操佩戴防毒面具到现场。</w:t>
      </w:r>
    </w:p>
    <w:p>
      <w:pPr>
        <w:pStyle w:val="5"/>
        <w:numPr>
          <w:ilvl w:val="0"/>
          <w:numId w:val="0"/>
        </w:numPr>
        <w:spacing w:before="0" w:after="0"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接到报告曹主任命令立即启动车间应急预案：车间各小组做好个人防护立即到达现场开展应急处置。（南主任协助曹主任，三大员各司其职做好现场应急处置工作，技术员负责监督流程切换和储罐的工艺参数的变化；设备员负责应急备件和工具；安全员负责通讯联络和应急物资。）</w:t>
      </w:r>
    </w:p>
    <w:p>
      <w:pPr>
        <w:numPr>
          <w:ilvl w:val="0"/>
          <w:numId w:val="4"/>
        </w:numPr>
        <w:tabs>
          <w:tab w:val="left" w:pos="360"/>
        </w:tabs>
        <w:spacing w:line="360" w:lineRule="auto"/>
        <w:ind w:left="0" w:leftChars="0" w:firstLine="40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治安警戒组：负责在相关路口拉起警戒线，疏散周围无关人员。严禁车辆通行，禁止周围一切动火防止有明火引燃。</w:t>
      </w:r>
    </w:p>
    <w:p>
      <w:pPr>
        <w:numPr>
          <w:ilvl w:val="0"/>
          <w:numId w:val="4"/>
        </w:numPr>
        <w:spacing w:line="360" w:lineRule="auto"/>
        <w:ind w:left="0" w:leftChars="0" w:firstLine="40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现场处置组：两名外操穿戴防护服和佩戴防空呼到现场将中毒人员运至外部空气流通区域交于车间医护组进行抢救，然后确认雨水和污水外排阀是否关闭，接着启动应急泵将v107物料倒至v103罐。</w:t>
      </w:r>
    </w:p>
    <w:p>
      <w:pPr>
        <w:numPr>
          <w:ilvl w:val="0"/>
          <w:numId w:val="4"/>
        </w:numPr>
        <w:spacing w:line="360" w:lineRule="auto"/>
        <w:ind w:left="0" w:leftChars="0" w:firstLine="40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医疗救护组：救护人员接到中毒人员，立即进行抢救并将情报告曹主任。</w:t>
      </w:r>
    </w:p>
    <w:p>
      <w:pPr>
        <w:numPr>
          <w:ilvl w:val="0"/>
          <w:numId w:val="5"/>
        </w:num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曹主任立即将现场险情上报总指挥（二期物料储罐V107罐根阀内侧法兰泄漏，物料正大量喷出，有一名员工中毒正在抢救，请求支援），总指挥接警后立即下达启动公司级应急预案的指令：公司各应急救援组立即到现场接替车间各应急组开展救援工作。</w:t>
      </w:r>
    </w:p>
    <w:p>
      <w:pPr>
        <w:numPr>
          <w:ilvl w:val="0"/>
          <w:numId w:val="0"/>
        </w:numPr>
        <w:tabs>
          <w:tab w:val="left" w:pos="360"/>
        </w:tabs>
        <w:spacing w:line="360" w:lineRule="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2、抢险救援、应急处置</w:t>
      </w:r>
    </w:p>
    <w:p>
      <w:p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 应急处理时应先行检查、关闭事故区域内雨、污水阀门，将雨、污水泵控制开关放在“OFF”位置，防止污染物直接外排。</w:t>
      </w:r>
    </w:p>
    <w:p>
      <w:p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指挥部成员到达临时指挥中心后，选择上风向组织安排救援人员，根据事故状态及危害程度作出相应的应变决策，授权现场总指挥指挥各救援队伍立即展开救援工作（现场救援、局部或全厂停车、停电、人员疏散）。</w:t>
      </w:r>
    </w:p>
    <w:p>
      <w:p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 事故现场警戒，根据险情、检测情况设置警戒区域（隔离50米）。设立警戒标志，在安全区外视险情设立隔离带。视风向及扩散分布情况，派人封锁道路，接应消防车并严禁其余车辆通行。</w:t>
      </w:r>
    </w:p>
    <w:p>
      <w:p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4）现场抢险和泄漏应急处理</w:t>
      </w:r>
    </w:p>
    <w:p>
      <w:pPr>
        <w:tabs>
          <w:tab w:val="left" w:pos="360"/>
        </w:tabs>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指挥人员在事故现场上风向集结。首先了解现场初期控制状况，检查要求救援人员佩戴好空气呼吸器和防化服（现场人员不可穿化纤类可产生静电之服装，且不得在现场脱换衣服）以及手部、脚部防护，将各应急小组对讲机统一在14频道上，按指挥部应变决策以及应急原则开展现场各项救援工作。</w:t>
      </w:r>
    </w:p>
    <w:p>
      <w:pPr>
        <w:numPr>
          <w:ilvl w:val="0"/>
          <w:numId w:val="6"/>
        </w:numPr>
        <w:spacing w:line="360" w:lineRule="auto"/>
        <w:ind w:left="0" w:leftChars="0" w:firstLine="40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消防队和机修人员到达现场后迅速戴好空气呼吸器和防化服，及堵漏工具（卡子及防爆板手），对泄漏点进行堵漏处置及外围水雾稀释，并做好警戒。</w:t>
      </w:r>
    </w:p>
    <w:p>
      <w:pPr>
        <w:numPr>
          <w:ilvl w:val="0"/>
          <w:numId w:val="6"/>
        </w:numPr>
        <w:spacing w:line="360" w:lineRule="auto"/>
        <w:ind w:left="0" w:leftChars="0" w:firstLine="40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各应急小组到达后，向总指挥报道，演练过程中各小组及时向总指挥汇报本组处置情况；</w:t>
      </w:r>
    </w:p>
    <w:p>
      <w:pPr>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3、根据现场实际情况执行下列程序： </w:t>
      </w:r>
    </w:p>
    <w:p>
      <w:pPr>
        <w:numPr>
          <w:ilvl w:val="0"/>
          <w:numId w:val="7"/>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现场处置组：</w:t>
      </w:r>
    </w:p>
    <w:p>
      <w:pPr>
        <w:pStyle w:val="1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对储运车间二期原料罐区V107罐内部物料进行倒罐处理，堵漏完成并对泄漏物料进行回收和洗消工作。</w:t>
      </w:r>
    </w:p>
    <w:p>
      <w:pPr>
        <w:numPr>
          <w:ilvl w:val="0"/>
          <w:numId w:val="8"/>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抢险救援组：</w:t>
      </w:r>
    </w:p>
    <w:p>
      <w:pPr>
        <w:pStyle w:val="1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对储运车间二期原料罐区V107罐泄漏点及泄漏点下风向进行水雾稀释，使用堵漏工具对泄漏点进行封堵。</w:t>
      </w:r>
    </w:p>
    <w:p>
      <w:pPr>
        <w:numPr>
          <w:ilvl w:val="0"/>
          <w:numId w:val="9"/>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治安警戒组：</w:t>
      </w:r>
    </w:p>
    <w:p>
      <w:pPr>
        <w:numPr>
          <w:ilvl w:val="0"/>
          <w:numId w:val="0"/>
        </w:num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1）安保队人员迅速就地形成警戒，严禁无关车辆、人员进入；</w:t>
      </w:r>
    </w:p>
    <w:p>
      <w:pPr>
        <w:pStyle w:val="10"/>
        <w:spacing w:line="360" w:lineRule="auto"/>
        <w:ind w:left="0" w:leftChars="0"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2）派专人指引消防车进入事故现场；</w:t>
      </w:r>
    </w:p>
    <w:p>
      <w:pPr>
        <w:numPr>
          <w:ilvl w:val="0"/>
          <w:numId w:val="0"/>
        </w:num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3）紧急疏散无关人员。</w:t>
      </w:r>
    </w:p>
    <w:p>
      <w:pPr>
        <w:numPr>
          <w:ilvl w:val="0"/>
          <w:numId w:val="10"/>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物资保障组：</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提供应急物资（包括沙袋、消防铲、车辆用油等等）；</w:t>
      </w:r>
    </w:p>
    <w:p>
      <w:pPr>
        <w:numPr>
          <w:ilvl w:val="0"/>
          <w:numId w:val="11"/>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环境监测组：</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时刻检测周围环境，并及时报告指挥部。洗消工作结束，对污水进行取样化验分析，污水分析合格后，方可排入污水处理系统。</w:t>
      </w:r>
    </w:p>
    <w:p>
      <w:pPr>
        <w:numPr>
          <w:ilvl w:val="0"/>
          <w:numId w:val="11"/>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医疗救护组：</w:t>
      </w:r>
    </w:p>
    <w:p>
      <w:pPr>
        <w:pStyle w:val="2"/>
        <w:ind w:left="0" w:leftChars="0" w:firstLine="480" w:firstLineChars="200"/>
        <w:rPr>
          <w:rFonts w:hint="eastAsia"/>
          <w:lang w:val="en-US" w:eastAsia="zh-CN"/>
        </w:rPr>
      </w:pPr>
      <w:r>
        <w:rPr>
          <w:rFonts w:hint="eastAsia" w:ascii="宋体" w:hAnsi="宋体" w:eastAsia="宋体" w:cs="宋体"/>
          <w:b w:val="0"/>
          <w:bCs w:val="0"/>
          <w:kern w:val="0"/>
          <w:sz w:val="24"/>
          <w:szCs w:val="24"/>
          <w:highlight w:val="none"/>
          <w:lang w:val="en-US" w:eastAsia="zh-CN" w:bidi="ar-SA"/>
        </w:rPr>
        <w:t>1）负责对受伤人员</w:t>
      </w:r>
    </w:p>
    <w:p>
      <w:pPr>
        <w:spacing w:line="360" w:lineRule="auto"/>
        <w:ind w:firstLine="480" w:firstLineChars="200"/>
        <w:rPr>
          <w:rFonts w:hint="eastAsia"/>
          <w:lang w:val="en-US" w:eastAsia="zh-CN"/>
        </w:rPr>
      </w:pPr>
      <w:r>
        <w:rPr>
          <w:rFonts w:hint="eastAsia" w:ascii="宋体" w:hAnsi="宋体" w:eastAsia="宋体" w:cs="宋体"/>
          <w:b w:val="0"/>
          <w:bCs w:val="0"/>
          <w:kern w:val="0"/>
          <w:sz w:val="24"/>
          <w:szCs w:val="24"/>
          <w:highlight w:val="none"/>
          <w:lang w:val="en-US" w:eastAsia="zh-CN" w:bidi="ar-SA"/>
        </w:rPr>
        <w:t>2）安排应急时需用的公司车辆。</w:t>
      </w:r>
    </w:p>
    <w:p>
      <w:pPr>
        <w:numPr>
          <w:ilvl w:val="0"/>
          <w:numId w:val="11"/>
        </w:numPr>
        <w:spacing w:line="360" w:lineRule="auto"/>
        <w:ind w:left="420" w:leftChars="0" w:hanging="420" w:firstLineChars="0"/>
        <w:rPr>
          <w:rFonts w:hint="eastAsia"/>
          <w:lang w:val="en-US" w:eastAsia="zh-CN"/>
        </w:rPr>
      </w:pPr>
      <w:r>
        <w:rPr>
          <w:rFonts w:hint="eastAsia" w:ascii="宋体" w:hAnsi="宋体" w:eastAsia="宋体" w:cs="宋体"/>
          <w:b w:val="0"/>
          <w:bCs w:val="0"/>
          <w:kern w:val="0"/>
          <w:sz w:val="24"/>
          <w:szCs w:val="24"/>
          <w:highlight w:val="none"/>
          <w:lang w:val="en-US" w:eastAsia="zh-CN" w:bidi="ar-SA"/>
        </w:rPr>
        <w:t>通讯联络组：</w:t>
      </w:r>
    </w:p>
    <w:p>
      <w:pPr>
        <w:pStyle w:val="2"/>
        <w:numPr>
          <w:ilvl w:val="0"/>
          <w:numId w:val="0"/>
        </w:num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1）应急指挥中心接到车间通知后，负责告知总指挥，根据总指挥指令通知各应急小组。</w:t>
      </w:r>
    </w:p>
    <w:p>
      <w:pPr>
        <w:numPr>
          <w:ilvl w:val="0"/>
          <w:numId w:val="0"/>
        </w:numPr>
        <w:spacing w:line="360" w:lineRule="auto"/>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2）负责协调各车间应急工作。</w:t>
      </w:r>
    </w:p>
    <w:p>
      <w:pPr>
        <w:spacing w:line="360" w:lineRule="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4、演练注意事项：</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1）所有进入事故现场及可能中毒区域的人员戴空气呼吸器，事故点附近区域应急处理人员带过滤式防毒面具；接触有毒介质的人员须穿防护服。</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2）当发生次生事故时，根据次生事故类型，按照相应的应急预案人员疏散应根据风向标指示，撤离至上风向的紧急集合点，现场清点人数并向总指挥汇报。</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3）报警时需讲清楚泄漏地点、泄漏介质、严重程度、人员伤亡情况、有无火情。</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4）各小组完成应急程序后，总指挥宣布演习结束。</w:t>
      </w:r>
    </w:p>
    <w:p>
      <w:pPr>
        <w:numPr>
          <w:ilvl w:val="0"/>
          <w:numId w:val="12"/>
        </w:numPr>
        <w:spacing w:line="360" w:lineRule="auto"/>
        <w:ind w:left="420" w:leftChars="0" w:hanging="420" w:firstLineChars="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所有救援小组人员集合，向现场总指挥汇报告各小组参演人数；</w:t>
      </w:r>
    </w:p>
    <w:p>
      <w:pPr>
        <w:numPr>
          <w:ilvl w:val="0"/>
          <w:numId w:val="12"/>
        </w:numPr>
        <w:spacing w:line="360" w:lineRule="auto"/>
        <w:ind w:left="420" w:leftChars="0" w:hanging="420" w:firstLineChars="0"/>
        <w:rPr>
          <w:rFonts w:hint="eastAsia" w:asciiTheme="minorEastAsia" w:hAnsiTheme="minorEastAsia" w:cstheme="minorEastAsia"/>
          <w:sz w:val="28"/>
          <w:szCs w:val="28"/>
          <w:lang w:eastAsia="zh-CN"/>
        </w:rPr>
      </w:pPr>
      <w:r>
        <w:rPr>
          <w:rFonts w:hint="eastAsia" w:ascii="宋体" w:hAnsi="宋体" w:eastAsia="宋体" w:cs="宋体"/>
          <w:b w:val="0"/>
          <w:bCs w:val="0"/>
          <w:kern w:val="0"/>
          <w:sz w:val="24"/>
          <w:szCs w:val="24"/>
          <w:highlight w:val="none"/>
          <w:lang w:val="en-US" w:eastAsia="zh-CN" w:bidi="ar-SA"/>
        </w:rPr>
        <w:t>总指挥作针对考评及演练情况总结发言。</w:t>
      </w: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widowControl w:val="0"/>
        <w:numPr>
          <w:ilvl w:val="0"/>
          <w:numId w:val="0"/>
        </w:numPr>
        <w:jc w:val="both"/>
        <w:rPr>
          <w:rFonts w:hint="eastAsia" w:asciiTheme="minorEastAsia" w:hAnsiTheme="minorEastAsia" w:cstheme="minorEastAsia"/>
          <w:sz w:val="28"/>
          <w:szCs w:val="28"/>
          <w:lang w:eastAsia="zh-CN"/>
        </w:rPr>
      </w:pPr>
    </w:p>
    <w:p>
      <w:pPr>
        <w:jc w:val="center"/>
        <w:rPr>
          <w:rFonts w:hint="eastAsia"/>
          <w:sz w:val="32"/>
          <w:szCs w:val="40"/>
          <w:highlight w:val="none"/>
          <w:lang w:val="en-US" w:eastAsia="zh-CN"/>
        </w:rPr>
      </w:pPr>
      <w:r>
        <w:rPr>
          <w:rFonts w:hint="eastAsia"/>
          <w:b/>
          <w:bCs/>
          <w:sz w:val="32"/>
          <w:szCs w:val="40"/>
          <w:highlight w:val="none"/>
          <w:lang w:eastAsia="zh-CN"/>
        </w:rPr>
        <w:t>二期原料罐区</w:t>
      </w:r>
      <w:r>
        <w:rPr>
          <w:rFonts w:hint="eastAsia"/>
          <w:b/>
          <w:bCs/>
          <w:sz w:val="32"/>
          <w:szCs w:val="40"/>
          <w:highlight w:val="none"/>
          <w:lang w:val="en-US" w:eastAsia="zh-CN"/>
        </w:rPr>
        <w:t>V107罐根阀内侧法兰处泄漏及人员中毒</w:t>
      </w:r>
    </w:p>
    <w:p>
      <w:pPr>
        <w:spacing w:line="360" w:lineRule="auto"/>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开始时间：2022.6.25  09:10</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一、09:00人员集合完毕（曹主任：报告总指挥，储运车间应到12人，实到12人。各部门报告人数），总指挥讲话，然后宣布演练开始。</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二、演练脚本</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1、09:10中控人员报告: 班长（班长：收到，请讲），二期原料罐区V107处可燃气体报警器报警，请派人到现场确认。</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班长：收到，外操一做好防护立即都现场确认，（外操一：收到）。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外操一现场确认后汇报：班长、班长（班长:收到）， V107罐进口根部阀内侧法兰处因腐蚀泄漏，大量含盐废水喷出，现场有一名员工中毒被困，请求支援。</w:t>
      </w:r>
    </w:p>
    <w:p>
      <w:pPr>
        <w:spacing w:line="360" w:lineRule="auto"/>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班长：曹主任（曹主任：收到请讲）， V107进口根部阀内侧法兰处因腐蚀泄漏，大量含盐废水喷出，现场有一名员工中毒被困。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曹主任：我马上赶到现场（班长：收到）。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班长：中控请马上通知调度请求支援。（中控通知调度：储运二期原料罐区V107进口根部阀内侧法兰处因腐蚀泄漏，大量含盐废水喷出，现场有一名员工中毒被困请求支援）。</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曹主任：储运车间各应急小组、立即启动车间应急预案进行处置（各小组：收到)。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治安警戒组（外操二）：负责在相关路口拉起警戒线，疏散周围无关人员。严禁车辆通行，禁止周围一切动火防止有明火引燃。</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现场处置组（外操三和外操四）：穿戴防护服和佩戴防空呼到现场将中毒人员运至外部空气流通区域交于车间医护组进行抢救，然后确认雨水和污水外排阀是否关闭，接着启动应急泵将v107物料倒至v103罐。</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医疗救护组（外操五和外操六）：救护人员接到中毒人员，立即进行抢救并将情报告曹主任。</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曹主任到达现场，班长向他汇报现场救援情况后，发现事故超出车间的应急救援能力，立即向公司应急总指挥报告。</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曹主任：总指挥，(总指挥：收到，请讲）储运车间二期原料罐区V107罐进口根部阀内侧法兰处因腐蚀泄漏，大量含盐废水喷出，现场有一名员工中毒正在抢救，请求支援。</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3、总指挥:公司各应急组，请立即到储运二期罐区V107罐开展救援（各小组：收到）。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公司各救援组救援进行中</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设备员：汇报V107罐进口根部管线公称直径等信息。</w:t>
      </w:r>
    </w:p>
    <w:p>
      <w:pPr>
        <w:spacing w:line="360" w:lineRule="auto"/>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技术员：汇报V107罐液位情况。</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堵漏、抢救完成（各应急组向现场指挥汇报任务完成）</w:t>
      </w:r>
    </w:p>
    <w:p>
      <w:pPr>
        <w:pStyle w:val="2"/>
        <w:spacing w:line="360" w:lineRule="auto"/>
        <w:ind w:left="0" w:leftChars="0"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现场处置组启动应急泵进行物料回收、洗消工作，并通知化验室对污水进行取样分析，合格后排入污水系统，洗消工作完成报告曹主任。 </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 曹主任：报告总指挥、现场堵漏、物料回收、洗消工作已完成，中毒人员已脱离生命危险，请指示。(总指挥：集合），各小组集合。</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集合完毕（各小组汇报人数）</w:t>
      </w: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 曹主任：报告总指挥，储运车间应到12人，实到12人。</w:t>
      </w:r>
    </w:p>
    <w:p>
      <w:pPr>
        <w:jc w:val="center"/>
        <w:rPr>
          <w:rFonts w:hint="eastAsia"/>
          <w:b/>
          <w:bCs/>
          <w:sz w:val="32"/>
          <w:szCs w:val="40"/>
          <w:highlight w:val="none"/>
          <w:lang w:eastAsia="zh-CN"/>
        </w:rPr>
      </w:pPr>
    </w:p>
    <w:p>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p>
    <w:p>
      <w:pPr>
        <w:pStyle w:val="2"/>
        <w:rPr>
          <w:rFonts w:hint="eastAsia" w:ascii="宋体" w:hAnsi="宋体" w:eastAsia="宋体" w:cs="宋体"/>
          <w:b w:val="0"/>
          <w:bCs w:val="0"/>
          <w:kern w:val="0"/>
          <w:sz w:val="24"/>
          <w:szCs w:val="24"/>
          <w:highlight w:val="none"/>
          <w:lang w:val="en-US" w:eastAsia="zh-CN" w:bidi="ar-S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vertAlign w:val="baseline"/>
                <w:lang w:val="en-US" w:eastAsia="zh-CN"/>
              </w:rPr>
            </w:pPr>
            <w:r>
              <w:rPr>
                <w:rFonts w:hint="eastAsia"/>
                <w:vertAlign w:val="baseline"/>
                <w:lang w:val="en-US" w:eastAsia="zh-CN"/>
              </w:rPr>
              <w:drawing>
                <wp:inline distT="0" distB="0" distL="114300" distR="114300">
                  <wp:extent cx="5264785" cy="2721610"/>
                  <wp:effectExtent l="0" t="0" r="12065" b="2540"/>
                  <wp:docPr id="3" name="图片 3" descr="1b64ffb2045a94a0f39c22ed763bb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64ffb2045a94a0f39c22ed763bbc3"/>
                          <pic:cNvPicPr>
                            <a:picLocks noChangeAspect="1"/>
                          </pic:cNvPicPr>
                        </pic:nvPicPr>
                        <pic:blipFill>
                          <a:blip r:embed="rId6"/>
                          <a:stretch>
                            <a:fillRect/>
                          </a:stretch>
                        </pic:blipFill>
                        <pic:spPr>
                          <a:xfrm>
                            <a:off x="0" y="0"/>
                            <a:ext cx="5264785" cy="2721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vertAlign w:val="baseline"/>
                <w:lang w:val="en-US" w:eastAsia="zh-CN"/>
              </w:rPr>
            </w:pPr>
            <w:r>
              <w:rPr>
                <w:rFonts w:hint="eastAsia"/>
                <w:vertAlign w:val="baseline"/>
                <w:lang w:val="en-US" w:eastAsia="zh-CN"/>
              </w:rPr>
              <w:drawing>
                <wp:inline distT="0" distB="0" distL="114300" distR="114300">
                  <wp:extent cx="5264785" cy="2893060"/>
                  <wp:effectExtent l="0" t="0" r="12065" b="2540"/>
                  <wp:docPr id="4" name="图片 4" descr="5273605022a0dabc1ead68b46692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73605022a0dabc1ead68b46692d73"/>
                          <pic:cNvPicPr>
                            <a:picLocks noChangeAspect="1"/>
                          </pic:cNvPicPr>
                        </pic:nvPicPr>
                        <pic:blipFill>
                          <a:blip r:embed="rId7"/>
                          <a:stretch>
                            <a:fillRect/>
                          </a:stretch>
                        </pic:blipFill>
                        <pic:spPr>
                          <a:xfrm>
                            <a:off x="0" y="0"/>
                            <a:ext cx="5264785" cy="28930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vertAlign w:val="baseline"/>
                <w:lang w:val="en-US" w:eastAsia="zh-CN"/>
              </w:rPr>
            </w:pPr>
            <w:r>
              <w:rPr>
                <w:rFonts w:hint="eastAsia"/>
                <w:vertAlign w:val="baseline"/>
                <w:lang w:val="en-US" w:eastAsia="zh-CN"/>
              </w:rPr>
              <w:drawing>
                <wp:inline distT="0" distB="0" distL="114300" distR="114300">
                  <wp:extent cx="5264785" cy="2844800"/>
                  <wp:effectExtent l="0" t="0" r="12065" b="12700"/>
                  <wp:docPr id="5" name="图片 5" descr="2701ad4cf01e80ca29f001ce84dc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01ad4cf01e80ca29f001ce84dca5b"/>
                          <pic:cNvPicPr>
                            <a:picLocks noChangeAspect="1"/>
                          </pic:cNvPicPr>
                        </pic:nvPicPr>
                        <pic:blipFill>
                          <a:blip r:embed="rId8"/>
                          <a:stretch>
                            <a:fillRect/>
                          </a:stretch>
                        </pic:blipFill>
                        <pic:spPr>
                          <a:xfrm>
                            <a:off x="0" y="0"/>
                            <a:ext cx="5264785" cy="2844800"/>
                          </a:xfrm>
                          <a:prstGeom prst="rect">
                            <a:avLst/>
                          </a:prstGeom>
                        </pic:spPr>
                      </pic:pic>
                    </a:graphicData>
                  </a:graphic>
                </wp:inline>
              </w:drawing>
            </w:r>
          </w:p>
        </w:tc>
      </w:tr>
    </w:tbl>
    <w:p>
      <w:pPr>
        <w:pStyle w:val="6"/>
        <w:widowControl/>
        <w:shd w:val="clear" w:color="auto" w:fill="FFFFFF"/>
        <w:spacing w:before="0" w:beforeAutospacing="0" w:after="315" w:afterAutospacing="0" w:line="315" w:lineRule="atLeast"/>
        <w:jc w:val="center"/>
        <w:rPr>
          <w:rFonts w:hint="eastAsia" w:ascii="Verdana" w:hAnsi="Verdana" w:cs="Verdana"/>
          <w:b/>
          <w:bCs/>
          <w:color w:val="333333"/>
          <w:sz w:val="40"/>
          <w:szCs w:val="40"/>
          <w:shd w:val="clear" w:color="auto" w:fill="FFFFFF"/>
        </w:rPr>
      </w:pPr>
      <w:r>
        <w:rPr>
          <w:rFonts w:hint="eastAsia" w:ascii="Verdana" w:hAnsi="Verdana" w:cs="Verdana"/>
          <w:b/>
          <w:bCs/>
          <w:color w:val="333333"/>
          <w:sz w:val="40"/>
          <w:szCs w:val="40"/>
          <w:shd w:val="clear" w:color="auto" w:fill="FFFFFF"/>
        </w:rPr>
        <w:t>中信国安化工有限公司</w:t>
      </w:r>
    </w:p>
    <w:p>
      <w:pPr>
        <w:pStyle w:val="4"/>
        <w:bidi w:val="0"/>
        <w:jc w:val="center"/>
        <w:rPr>
          <w:rFonts w:hint="default" w:cs="Times New Roman"/>
          <w:sz w:val="36"/>
          <w:szCs w:val="21"/>
          <w:lang w:val="en-US" w:eastAsia="zh-CN"/>
        </w:rPr>
      </w:pPr>
      <w:r>
        <w:rPr>
          <w:rFonts w:hint="eastAsia"/>
          <w:sz w:val="36"/>
          <w:szCs w:val="21"/>
          <w:lang w:eastAsia="zh-CN"/>
        </w:rPr>
        <w:t>二期原料罐区</w:t>
      </w:r>
      <w:r>
        <w:rPr>
          <w:rFonts w:hint="eastAsia"/>
          <w:sz w:val="36"/>
          <w:szCs w:val="21"/>
          <w:lang w:val="en-US" w:eastAsia="zh-CN"/>
        </w:rPr>
        <w:t>V107</w:t>
      </w:r>
      <w:r>
        <w:rPr>
          <w:rFonts w:hint="eastAsia"/>
          <w:sz w:val="36"/>
          <w:szCs w:val="21"/>
          <w:lang w:eastAsia="zh-CN"/>
        </w:rPr>
        <w:t>罐</w:t>
      </w:r>
      <w:r>
        <w:rPr>
          <w:rFonts w:hint="eastAsia"/>
          <w:sz w:val="36"/>
          <w:szCs w:val="21"/>
          <w:lang w:val="en-US" w:eastAsia="zh-CN"/>
        </w:rPr>
        <w:t>根部阀内侧法兰泄漏导致</w:t>
      </w:r>
      <w:r>
        <w:rPr>
          <w:rFonts w:hint="eastAsia"/>
          <w:sz w:val="36"/>
          <w:szCs w:val="21"/>
          <w:lang w:eastAsia="zh-CN"/>
        </w:rPr>
        <w:t>人员中毒综合</w:t>
      </w:r>
      <w:r>
        <w:rPr>
          <w:rFonts w:hint="eastAsia"/>
          <w:sz w:val="36"/>
          <w:szCs w:val="21"/>
        </w:rPr>
        <w:t>演练</w:t>
      </w:r>
      <w:r>
        <w:rPr>
          <w:rFonts w:hint="eastAsia" w:cs="Times New Roman"/>
          <w:sz w:val="36"/>
          <w:szCs w:val="21"/>
          <w:lang w:eastAsia="zh-CN"/>
        </w:rPr>
        <w:t>总结</w:t>
      </w:r>
      <w:r>
        <w:rPr>
          <w:rFonts w:hint="eastAsia" w:cs="Times New Roman"/>
          <w:sz w:val="36"/>
          <w:szCs w:val="21"/>
          <w:lang w:val="en-US" w:eastAsia="zh-CN"/>
        </w:rPr>
        <w:t xml:space="preserve"> </w:t>
      </w:r>
    </w:p>
    <w:p>
      <w:pPr>
        <w:rPr>
          <w:rFonts w:hint="eastAsia" w:ascii="宋体" w:hAnsi="宋体" w:eastAsia="宋体" w:cs="宋体"/>
          <w:b/>
          <w:bCs/>
          <w:sz w:val="28"/>
          <w:szCs w:val="28"/>
        </w:rPr>
      </w:pPr>
      <w:r>
        <w:rPr>
          <w:rFonts w:hint="eastAsia" w:ascii="宋体" w:hAnsi="宋体" w:eastAsia="宋体" w:cs="宋体"/>
          <w:b/>
          <w:bCs/>
          <w:sz w:val="28"/>
          <w:szCs w:val="28"/>
        </w:rPr>
        <w:t>一、演练目的</w:t>
      </w:r>
    </w:p>
    <w:p>
      <w:pPr>
        <w:pStyle w:val="6"/>
        <w:widowControl/>
        <w:numPr>
          <w:ilvl w:val="0"/>
          <w:numId w:val="0"/>
        </w:numPr>
        <w:shd w:val="clear" w:color="auto" w:fill="FFFFFF"/>
        <w:spacing w:before="0" w:beforeAutospacing="0" w:after="315" w:afterAutospacing="0" w:line="315" w:lineRule="atLeast"/>
        <w:ind w:right="0" w:rightChars="0"/>
        <w:jc w:val="both"/>
        <w:rPr>
          <w:rFonts w:hint="eastAsia" w:ascii="宋体" w:cs="Arial"/>
          <w:color w:val="000000"/>
          <w:sz w:val="28"/>
          <w:szCs w:val="28"/>
          <w:shd w:val="clear" w:color="auto" w:fill="FFFFFF"/>
          <w:lang w:bidi="ar-SA"/>
        </w:rPr>
      </w:pPr>
      <w:r>
        <w:rPr>
          <w:rFonts w:hint="eastAsia" w:ascii="宋体" w:cs="Arial"/>
          <w:color w:val="000000"/>
          <w:sz w:val="28"/>
          <w:szCs w:val="28"/>
          <w:shd w:val="clear" w:color="auto" w:fill="FFFFFF"/>
          <w:lang w:bidi="ar-SA"/>
        </w:rPr>
        <w:t>为了提高</w:t>
      </w:r>
      <w:r>
        <w:rPr>
          <w:rFonts w:hint="eastAsia" w:ascii="宋体" w:cs="Arial"/>
          <w:color w:val="000000"/>
          <w:sz w:val="28"/>
          <w:szCs w:val="28"/>
          <w:shd w:val="clear" w:color="auto" w:fill="FFFFFF"/>
          <w:lang w:eastAsia="zh-CN" w:bidi="ar-SA"/>
        </w:rPr>
        <w:t>装置正常运行期间，装置出现物料泄漏时，车间</w:t>
      </w:r>
      <w:r>
        <w:rPr>
          <w:rFonts w:hint="eastAsia" w:ascii="宋体" w:cs="Arial"/>
          <w:color w:val="000000"/>
          <w:sz w:val="28"/>
          <w:szCs w:val="28"/>
          <w:shd w:val="clear" w:color="auto" w:fill="FFFFFF"/>
          <w:lang w:bidi="ar-SA"/>
        </w:rPr>
        <w:t>应急准备状态和应急能力，发现不足并及时修订应急预案、执行程序以及执行过程中的存在的缺陷与不足，明确应急人员的应急职责，加强劳动防护用品正确使用的熟练程度，减少和避免生产事故发生后能及时有效的得到解决和控制，提高应急响应人员的素质及能力，增强全员的安全意识，提高员工在紧急情况下的应变能力，使每个员工掌握一定的应急知识，不断完善公司的</w:t>
      </w:r>
      <w:r>
        <w:rPr>
          <w:rFonts w:hint="eastAsia" w:ascii="宋体" w:cs="Arial"/>
          <w:color w:val="000000"/>
          <w:sz w:val="28"/>
          <w:szCs w:val="28"/>
          <w:shd w:val="clear" w:color="auto" w:fill="FFFFFF"/>
          <w:lang w:eastAsia="zh-CN" w:bidi="ar-SA"/>
        </w:rPr>
        <w:t>突发环境事件</w:t>
      </w:r>
      <w:r>
        <w:rPr>
          <w:rFonts w:hint="eastAsia" w:ascii="宋体" w:cs="Arial"/>
          <w:color w:val="000000"/>
          <w:sz w:val="28"/>
          <w:szCs w:val="28"/>
          <w:shd w:val="clear" w:color="auto" w:fill="FFFFFF"/>
          <w:lang w:bidi="ar-SA"/>
        </w:rPr>
        <w:t>应急预案。</w:t>
      </w:r>
    </w:p>
    <w:p>
      <w:pPr>
        <w:pStyle w:val="6"/>
        <w:widowControl/>
        <w:numPr>
          <w:ilvl w:val="0"/>
          <w:numId w:val="0"/>
        </w:numPr>
        <w:shd w:val="clear" w:color="auto" w:fill="FFFFFF"/>
        <w:spacing w:before="0" w:beforeAutospacing="0" w:after="315" w:afterAutospacing="0" w:line="315" w:lineRule="atLeast"/>
        <w:ind w:right="0" w:rightChars="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二、演练过程</w:t>
      </w:r>
    </w:p>
    <w:p>
      <w:pPr>
        <w:pStyle w:val="5"/>
        <w:pageBreakBefore w:val="0"/>
        <w:numPr>
          <w:ilvl w:val="0"/>
          <w:numId w:val="0"/>
        </w:numPr>
        <w:kinsoku/>
        <w:wordWrap/>
        <w:overflowPunct/>
        <w:topLinePunct w:val="0"/>
        <w:autoSpaceDE/>
        <w:autoSpaceDN/>
        <w:bidi w:val="0"/>
        <w:adjustRightInd/>
        <w:snapToGrid/>
        <w:spacing w:before="0" w:after="0" w:line="360" w:lineRule="auto"/>
        <w:ind w:leftChars="0" w:firstLine="560" w:firstLineChars="200"/>
        <w:jc w:val="left"/>
        <w:textAlignment w:val="auto"/>
        <w:rPr>
          <w:rFonts w:hint="eastAsia" w:ascii="Verdana" w:hAnsi="Verdana" w:eastAsia="宋体" w:cs="Verdana"/>
          <w:b w:val="0"/>
          <w:bCs w:val="0"/>
          <w:color w:val="333333"/>
          <w:kern w:val="0"/>
          <w:sz w:val="28"/>
          <w:szCs w:val="28"/>
          <w:shd w:val="clear" w:color="auto" w:fill="FFFFFF"/>
          <w:lang w:val="en-US" w:eastAsia="zh-CN" w:bidi="ar-SA"/>
        </w:rPr>
      </w:pPr>
      <w:r>
        <w:rPr>
          <w:rFonts w:hint="eastAsia" w:ascii="Verdana" w:hAnsi="Verdana" w:eastAsia="宋体" w:cs="Verdana"/>
          <w:b w:val="0"/>
          <w:bCs w:val="0"/>
          <w:color w:val="333333"/>
          <w:kern w:val="0"/>
          <w:sz w:val="28"/>
          <w:szCs w:val="28"/>
          <w:shd w:val="clear" w:color="auto" w:fill="FFFFFF"/>
          <w:lang w:val="en-US" w:eastAsia="zh-CN" w:bidi="ar-SA"/>
        </w:rPr>
        <w:t>1） 2022年</w:t>
      </w:r>
      <w:r>
        <w:rPr>
          <w:rFonts w:hint="eastAsia" w:ascii="Verdana" w:hAnsi="Verdana" w:cs="Verdana"/>
          <w:b w:val="0"/>
          <w:bCs w:val="0"/>
          <w:color w:val="333333"/>
          <w:kern w:val="0"/>
          <w:sz w:val="28"/>
          <w:szCs w:val="28"/>
          <w:shd w:val="clear" w:color="auto" w:fill="FFFFFF"/>
          <w:lang w:val="en-US" w:eastAsia="zh-CN" w:bidi="ar-SA"/>
        </w:rPr>
        <w:t>6</w:t>
      </w:r>
      <w:r>
        <w:rPr>
          <w:rFonts w:hint="eastAsia" w:ascii="Verdana" w:hAnsi="Verdana" w:eastAsia="宋体" w:cs="Verdana"/>
          <w:b w:val="0"/>
          <w:bCs w:val="0"/>
          <w:color w:val="333333"/>
          <w:kern w:val="0"/>
          <w:sz w:val="28"/>
          <w:szCs w:val="28"/>
          <w:shd w:val="clear" w:color="auto" w:fill="FFFFFF"/>
          <w:lang w:val="en-US" w:eastAsia="zh-CN" w:bidi="ar-SA"/>
        </w:rPr>
        <w:t>月</w:t>
      </w:r>
      <w:r>
        <w:rPr>
          <w:rFonts w:hint="eastAsia" w:ascii="Verdana" w:hAnsi="Verdana" w:cs="Verdana"/>
          <w:b w:val="0"/>
          <w:bCs w:val="0"/>
          <w:color w:val="333333"/>
          <w:kern w:val="0"/>
          <w:sz w:val="28"/>
          <w:szCs w:val="28"/>
          <w:shd w:val="clear" w:color="auto" w:fill="FFFFFF"/>
          <w:lang w:val="en-US" w:eastAsia="zh-CN" w:bidi="ar-SA"/>
        </w:rPr>
        <w:t>2</w:t>
      </w:r>
      <w:r>
        <w:rPr>
          <w:rFonts w:hint="eastAsia" w:ascii="Verdana" w:hAnsi="Verdana" w:eastAsia="宋体" w:cs="Verdana"/>
          <w:b w:val="0"/>
          <w:bCs w:val="0"/>
          <w:color w:val="333333"/>
          <w:kern w:val="0"/>
          <w:sz w:val="28"/>
          <w:szCs w:val="28"/>
          <w:shd w:val="clear" w:color="auto" w:fill="FFFFFF"/>
          <w:lang w:val="en-US" w:eastAsia="zh-CN" w:bidi="ar-SA"/>
        </w:rPr>
        <w:t>5日上午9:</w:t>
      </w:r>
      <w:r>
        <w:rPr>
          <w:rFonts w:hint="eastAsia" w:ascii="Verdana" w:hAnsi="Verdana" w:cs="Verdana"/>
          <w:b w:val="0"/>
          <w:bCs w:val="0"/>
          <w:color w:val="333333"/>
          <w:kern w:val="0"/>
          <w:sz w:val="28"/>
          <w:szCs w:val="28"/>
          <w:shd w:val="clear" w:color="auto" w:fill="FFFFFF"/>
          <w:lang w:val="en-US" w:eastAsia="zh-CN" w:bidi="ar-SA"/>
        </w:rPr>
        <w:t>1</w:t>
      </w:r>
      <w:r>
        <w:rPr>
          <w:rFonts w:hint="eastAsia" w:ascii="Verdana" w:hAnsi="Verdana" w:eastAsia="宋体" w:cs="Verdana"/>
          <w:b w:val="0"/>
          <w:bCs w:val="0"/>
          <w:color w:val="333333"/>
          <w:kern w:val="0"/>
          <w:sz w:val="28"/>
          <w:szCs w:val="28"/>
          <w:shd w:val="clear" w:color="auto" w:fill="FFFFFF"/>
          <w:lang w:val="en-US" w:eastAsia="zh-CN" w:bidi="ar-SA"/>
        </w:rPr>
        <w:t>0，储运车间中控人员发现控制室二期原料罐区V107罐处可燃气体报警，立即用对讲机报告班长，同时要求外操到现场确认情况。外操到达现场发现V107罐进口根部阀内侧法兰处泄漏，现场有人员中毒晕倒，立即通过对讲机向班长汇报。</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Verdana" w:hAnsi="Verdana" w:eastAsia="宋体" w:cs="Verdana"/>
          <w:b w:val="0"/>
          <w:bCs w:val="0"/>
          <w:color w:val="333333"/>
          <w:kern w:val="0"/>
          <w:sz w:val="28"/>
          <w:szCs w:val="28"/>
          <w:shd w:val="clear" w:color="auto" w:fill="FFFFFF"/>
          <w:lang w:val="en-US" w:eastAsia="zh-CN" w:bidi="ar-SA"/>
        </w:rPr>
      </w:pPr>
      <w:r>
        <w:rPr>
          <w:rFonts w:hint="eastAsia" w:ascii="Verdana" w:hAnsi="Verdana" w:eastAsia="宋体" w:cs="Verdana"/>
          <w:b w:val="0"/>
          <w:bCs w:val="0"/>
          <w:color w:val="333333"/>
          <w:kern w:val="0"/>
          <w:sz w:val="28"/>
          <w:szCs w:val="28"/>
          <w:shd w:val="clear" w:color="auto" w:fill="FFFFFF"/>
          <w:lang w:val="en-US" w:eastAsia="zh-CN" w:bidi="ar-SA"/>
        </w:rPr>
        <w:t>2）班长了解现场情况后立即将现场险情报告主任、令中控通知调度。同时安排两名外操佩戴防毒面具到现场。</w:t>
      </w:r>
    </w:p>
    <w:p>
      <w:pPr>
        <w:pStyle w:val="6"/>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15" w:lineRule="atLeast"/>
        <w:ind w:leftChars="0" w:right="0" w:rightChars="0" w:firstLine="560" w:firstLineChars="200"/>
        <w:jc w:val="both"/>
        <w:textAlignment w:val="auto"/>
        <w:rPr>
          <w:rFonts w:hint="eastAsia" w:ascii="Verdana" w:hAnsi="Verdana" w:eastAsia="宋体" w:cs="Verdana"/>
          <w:b w:val="0"/>
          <w:bCs w:val="0"/>
          <w:color w:val="333333"/>
          <w:kern w:val="0"/>
          <w:sz w:val="28"/>
          <w:szCs w:val="28"/>
          <w:shd w:val="clear" w:color="auto" w:fill="FFFFFF"/>
          <w:lang w:val="en-US" w:eastAsia="zh-CN" w:bidi="ar-SA"/>
        </w:rPr>
      </w:pPr>
      <w:r>
        <w:rPr>
          <w:rFonts w:hint="eastAsia" w:ascii="Verdana" w:hAnsi="Verdana" w:eastAsia="宋体" w:cs="Verdana"/>
          <w:b w:val="0"/>
          <w:bCs w:val="0"/>
          <w:color w:val="333333"/>
          <w:kern w:val="0"/>
          <w:sz w:val="28"/>
          <w:szCs w:val="28"/>
          <w:shd w:val="clear" w:color="auto" w:fill="FFFFFF"/>
          <w:lang w:val="en-US" w:eastAsia="zh-CN" w:bidi="ar-SA"/>
        </w:rPr>
        <w:t>3）接到报告曹主任命令立即启动车间应急预案：车间各小组做好个人防护立即到达现场开展应急处置。</w:t>
      </w:r>
    </w:p>
    <w:p>
      <w:pPr>
        <w:pStyle w:val="6"/>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15" w:lineRule="atLeast"/>
        <w:ind w:left="279" w:leftChars="133" w:right="0" w:rightChars="0" w:firstLine="280" w:firstLineChars="1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Verdana" w:hAnsi="Verdana" w:eastAsia="宋体" w:cs="Verdana"/>
          <w:b w:val="0"/>
          <w:bCs w:val="0"/>
          <w:color w:val="333333"/>
          <w:kern w:val="0"/>
          <w:sz w:val="28"/>
          <w:szCs w:val="28"/>
          <w:shd w:val="clear" w:color="auto" w:fill="FFFFFF"/>
          <w:lang w:val="en-US" w:eastAsia="zh-CN" w:bidi="ar-SA"/>
        </w:rPr>
        <w:t>4）曹主任</w:t>
      </w:r>
      <w:r>
        <w:rPr>
          <w:rFonts w:hint="eastAsia" w:ascii="Verdana" w:hAnsi="Verdana" w:cs="Verdana"/>
          <w:b w:val="0"/>
          <w:bCs w:val="0"/>
          <w:color w:val="333333"/>
          <w:kern w:val="0"/>
          <w:sz w:val="28"/>
          <w:szCs w:val="28"/>
          <w:shd w:val="clear" w:color="auto" w:fill="FFFFFF"/>
          <w:lang w:val="en-US" w:eastAsia="zh-CN" w:bidi="ar-SA"/>
        </w:rPr>
        <w:t>根据现场险情判断，现场救援已超出车间的救援能力，</w:t>
      </w:r>
      <w:r>
        <w:rPr>
          <w:rFonts w:hint="eastAsia" w:ascii="Verdana" w:hAnsi="Verdana" w:eastAsia="宋体" w:cs="Verdana"/>
          <w:b w:val="0"/>
          <w:bCs w:val="0"/>
          <w:color w:val="333333"/>
          <w:kern w:val="0"/>
          <w:sz w:val="28"/>
          <w:szCs w:val="28"/>
          <w:shd w:val="clear" w:color="auto" w:fill="FFFFFF"/>
          <w:lang w:val="en-US" w:eastAsia="zh-CN" w:bidi="ar-SA"/>
        </w:rPr>
        <w:t>立即将现场险情上报总指挥请求支援，总指挥接警后立即下达启动公司级应急预案的指令：公司各应急救援组立即到现场接替车间各应急组开展救援工作。</w:t>
      </w:r>
    </w:p>
    <w:p>
      <w:pPr>
        <w:pStyle w:val="6"/>
        <w:widowControl/>
        <w:numPr>
          <w:ilvl w:val="0"/>
          <w:numId w:val="0"/>
        </w:numPr>
        <w:shd w:val="clear" w:color="auto" w:fill="FFFFFF"/>
        <w:spacing w:before="0" w:beforeAutospacing="0" w:after="315" w:afterAutospacing="0" w:line="315" w:lineRule="atLeast"/>
        <w:ind w:right="0" w:rightChars="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三、取得的成绩</w:t>
      </w:r>
    </w:p>
    <w:p>
      <w:pPr>
        <w:pStyle w:val="6"/>
        <w:widowControl/>
        <w:shd w:val="clear" w:color="auto" w:fill="FFFFFF"/>
        <w:spacing w:before="0" w:beforeAutospacing="0" w:after="315" w:afterAutospacing="0" w:line="315" w:lineRule="atLeast"/>
        <w:ind w:firstLine="560" w:firstLineChars="200"/>
        <w:jc w:val="both"/>
        <w:rPr>
          <w:rFonts w:hint="eastAsia" w:ascii="Verdana" w:hAnsi="Verdana" w:eastAsia="宋体" w:cs="Verdana"/>
          <w:color w:val="333333"/>
          <w:sz w:val="28"/>
          <w:szCs w:val="28"/>
          <w:shd w:val="clear" w:color="auto" w:fill="FFFFFF"/>
          <w:lang w:eastAsia="zh-CN"/>
        </w:rPr>
      </w:pPr>
      <w:r>
        <w:rPr>
          <w:rFonts w:hint="eastAsia" w:ascii="Verdana" w:hAnsi="Verdana" w:cs="Verdana"/>
          <w:color w:val="333333"/>
          <w:sz w:val="28"/>
          <w:szCs w:val="28"/>
          <w:shd w:val="clear" w:color="auto" w:fill="FFFFFF"/>
        </w:rPr>
        <w:t>本次的应急演练对</w:t>
      </w:r>
      <w:r>
        <w:rPr>
          <w:rFonts w:ascii="Verdana" w:hAnsi="Verdana" w:cs="Verdana"/>
          <w:color w:val="333333"/>
          <w:sz w:val="28"/>
          <w:szCs w:val="28"/>
          <w:shd w:val="clear" w:color="auto" w:fill="FFFFFF"/>
        </w:rPr>
        <w:t>员工的安全</w:t>
      </w:r>
      <w:r>
        <w:rPr>
          <w:rFonts w:hint="eastAsia" w:ascii="Verdana" w:hAnsi="Verdana" w:cs="Verdana"/>
          <w:color w:val="333333"/>
          <w:sz w:val="28"/>
          <w:szCs w:val="28"/>
          <w:shd w:val="clear" w:color="auto" w:fill="FFFFFF"/>
          <w:lang w:val="en-US" w:eastAsia="zh-CN"/>
        </w:rPr>
        <w:t xml:space="preserve">环保 </w:t>
      </w:r>
      <w:bookmarkStart w:id="0" w:name="_GoBack"/>
      <w:bookmarkEnd w:id="0"/>
      <w:r>
        <w:rPr>
          <w:rFonts w:ascii="Verdana" w:hAnsi="Verdana" w:cs="Verdana"/>
          <w:color w:val="333333"/>
          <w:sz w:val="28"/>
          <w:szCs w:val="28"/>
          <w:shd w:val="clear" w:color="auto" w:fill="FFFFFF"/>
        </w:rPr>
        <w:t>意识有所提高，对</w:t>
      </w:r>
      <w:r>
        <w:rPr>
          <w:rFonts w:hint="eastAsia" w:ascii="Verdana" w:hAnsi="Verdana" w:cs="Verdana"/>
          <w:color w:val="333333"/>
          <w:sz w:val="28"/>
          <w:szCs w:val="28"/>
          <w:shd w:val="clear" w:color="auto" w:fill="FFFFFF"/>
        </w:rPr>
        <w:t>应急器材的使用</w:t>
      </w:r>
      <w:r>
        <w:rPr>
          <w:rFonts w:hint="eastAsia" w:ascii="Verdana" w:hAnsi="Verdana" w:cs="Verdana"/>
          <w:color w:val="333333"/>
          <w:sz w:val="28"/>
          <w:szCs w:val="28"/>
          <w:shd w:val="clear" w:color="auto" w:fill="FFFFFF"/>
          <w:lang w:eastAsia="zh-CN"/>
        </w:rPr>
        <w:t>更加熟练</w:t>
      </w:r>
      <w:r>
        <w:rPr>
          <w:rFonts w:hint="eastAsia" w:ascii="Verdana" w:hAnsi="Verdana" w:cs="Verdana"/>
          <w:color w:val="333333"/>
          <w:sz w:val="28"/>
          <w:szCs w:val="28"/>
          <w:shd w:val="clear" w:color="auto" w:fill="FFFFFF"/>
        </w:rPr>
        <w:t>，</w:t>
      </w:r>
      <w:r>
        <w:rPr>
          <w:rFonts w:ascii="Verdana" w:hAnsi="Verdana" w:cs="Verdana"/>
          <w:color w:val="333333"/>
          <w:sz w:val="28"/>
          <w:szCs w:val="28"/>
          <w:shd w:val="clear" w:color="auto" w:fill="FFFFFF"/>
        </w:rPr>
        <w:t>对应对突发事件的应急能力有所提高</w:t>
      </w:r>
      <w:r>
        <w:rPr>
          <w:rFonts w:hint="eastAsia" w:ascii="Verdana" w:hAnsi="Verdana" w:cs="Verdana"/>
          <w:color w:val="333333"/>
          <w:sz w:val="28"/>
          <w:szCs w:val="28"/>
          <w:shd w:val="clear" w:color="auto" w:fill="FFFFFF"/>
          <w:lang w:eastAsia="zh-CN"/>
        </w:rPr>
        <w:t>。车间发现有人员中毒，第一时间将中毒人员救出进行抢救。</w:t>
      </w:r>
      <w:r>
        <w:rPr>
          <w:rFonts w:ascii="Verdana" w:hAnsi="Verdana" w:cs="Verdana"/>
          <w:color w:val="333333"/>
          <w:sz w:val="28"/>
          <w:szCs w:val="28"/>
          <w:shd w:val="clear" w:color="auto" w:fill="FFFFFF"/>
        </w:rPr>
        <w:t>演练现场</w:t>
      </w:r>
      <w:r>
        <w:rPr>
          <w:rFonts w:hint="eastAsia" w:ascii="Verdana" w:hAnsi="Verdana" w:cs="Verdana"/>
          <w:color w:val="333333"/>
          <w:sz w:val="28"/>
          <w:szCs w:val="28"/>
          <w:shd w:val="clear" w:color="auto" w:fill="FFFFFF"/>
          <w:lang w:eastAsia="zh-CN"/>
        </w:rPr>
        <w:t>消防指挥员组织有方</w:t>
      </w:r>
      <w:r>
        <w:rPr>
          <w:rFonts w:ascii="Verdana" w:hAnsi="Verdana" w:cs="Verdana"/>
          <w:color w:val="333333"/>
          <w:sz w:val="28"/>
          <w:szCs w:val="28"/>
          <w:shd w:val="clear" w:color="auto" w:fill="FFFFFF"/>
        </w:rPr>
        <w:t>、迅速对</w:t>
      </w:r>
      <w:r>
        <w:rPr>
          <w:rFonts w:hint="eastAsia" w:ascii="Verdana" w:hAnsi="Verdana" w:cs="Verdana"/>
          <w:color w:val="333333"/>
          <w:sz w:val="28"/>
          <w:szCs w:val="28"/>
          <w:shd w:val="clear" w:color="auto" w:fill="FFFFFF"/>
          <w:lang w:eastAsia="zh-CN"/>
        </w:rPr>
        <w:t>泄漏</w:t>
      </w:r>
      <w:r>
        <w:rPr>
          <w:rFonts w:ascii="Verdana" w:hAnsi="Verdana" w:cs="Verdana"/>
          <w:color w:val="333333"/>
          <w:sz w:val="28"/>
          <w:szCs w:val="28"/>
          <w:shd w:val="clear" w:color="auto" w:fill="FFFFFF"/>
        </w:rPr>
        <w:t>事故警报做出反应，</w:t>
      </w:r>
      <w:r>
        <w:rPr>
          <w:rFonts w:hint="eastAsia" w:ascii="Verdana" w:hAnsi="Verdana" w:cs="Verdana"/>
          <w:color w:val="333333"/>
          <w:sz w:val="28"/>
          <w:szCs w:val="28"/>
          <w:shd w:val="clear" w:color="auto" w:fill="FFFFFF"/>
          <w:lang w:eastAsia="zh-CN"/>
        </w:rPr>
        <w:t>在下风方向进行水雾稀释防护，机修堵漏人员迅速完成堵漏工作。公司各</w:t>
      </w:r>
      <w:r>
        <w:rPr>
          <w:rFonts w:ascii="Verdana" w:hAnsi="Verdana" w:cs="Verdana"/>
          <w:color w:val="333333"/>
          <w:sz w:val="28"/>
          <w:szCs w:val="28"/>
          <w:shd w:val="clear" w:color="auto" w:fill="FFFFFF"/>
        </w:rPr>
        <w:t>救援小组负责人</w:t>
      </w:r>
      <w:r>
        <w:rPr>
          <w:rFonts w:hint="eastAsia" w:ascii="Verdana" w:hAnsi="Verdana" w:cs="Verdana"/>
          <w:color w:val="333333"/>
          <w:sz w:val="28"/>
          <w:szCs w:val="28"/>
          <w:shd w:val="clear" w:color="auto" w:fill="FFFFFF"/>
          <w:lang w:eastAsia="zh-CN"/>
        </w:rPr>
        <w:t>都</w:t>
      </w:r>
      <w:r>
        <w:rPr>
          <w:rFonts w:ascii="Verdana" w:hAnsi="Verdana" w:cs="Verdana"/>
          <w:color w:val="333333"/>
          <w:sz w:val="28"/>
          <w:szCs w:val="28"/>
          <w:shd w:val="clear" w:color="auto" w:fill="FFFFFF"/>
        </w:rPr>
        <w:t>能有效组织本组组员</w:t>
      </w:r>
      <w:r>
        <w:rPr>
          <w:rFonts w:hint="eastAsia" w:ascii="Verdana" w:hAnsi="Verdana" w:cs="Verdana"/>
          <w:color w:val="333333"/>
          <w:sz w:val="28"/>
          <w:szCs w:val="28"/>
          <w:shd w:val="clear" w:color="auto" w:fill="FFFFFF"/>
          <w:lang w:eastAsia="zh-CN"/>
        </w:rPr>
        <w:t>迅速</w:t>
      </w:r>
      <w:r>
        <w:rPr>
          <w:rFonts w:ascii="Verdana" w:hAnsi="Verdana" w:cs="Verdana"/>
          <w:color w:val="333333"/>
          <w:sz w:val="28"/>
          <w:szCs w:val="28"/>
          <w:shd w:val="clear" w:color="auto" w:fill="FFFFFF"/>
        </w:rPr>
        <w:t>投入疏散、警戒</w:t>
      </w:r>
      <w:r>
        <w:rPr>
          <w:rFonts w:hint="eastAsia" w:ascii="Verdana" w:hAnsi="Verdana" w:cs="Verdana"/>
          <w:color w:val="333333"/>
          <w:sz w:val="28"/>
          <w:szCs w:val="28"/>
          <w:shd w:val="clear" w:color="auto" w:fill="FFFFFF"/>
          <w:lang w:eastAsia="zh-CN"/>
        </w:rPr>
        <w:t>、检测</w:t>
      </w:r>
      <w:r>
        <w:rPr>
          <w:rFonts w:ascii="Verdana" w:hAnsi="Verdana" w:cs="Verdana"/>
          <w:color w:val="333333"/>
          <w:sz w:val="28"/>
          <w:szCs w:val="28"/>
          <w:shd w:val="clear" w:color="auto" w:fill="FFFFFF"/>
        </w:rPr>
        <w:t>和</w:t>
      </w:r>
      <w:r>
        <w:rPr>
          <w:rFonts w:hint="eastAsia" w:ascii="Verdana" w:hAnsi="Verdana" w:cs="Verdana"/>
          <w:color w:val="333333"/>
          <w:sz w:val="28"/>
          <w:szCs w:val="28"/>
          <w:shd w:val="clear" w:color="auto" w:fill="FFFFFF"/>
          <w:lang w:eastAsia="zh-CN"/>
        </w:rPr>
        <w:t>救援的</w:t>
      </w:r>
      <w:r>
        <w:rPr>
          <w:rFonts w:ascii="Verdana" w:hAnsi="Verdana" w:cs="Verdana"/>
          <w:color w:val="333333"/>
          <w:sz w:val="28"/>
          <w:szCs w:val="28"/>
          <w:shd w:val="clear" w:color="auto" w:fill="FFFFFF"/>
        </w:rPr>
        <w:t>行动中</w:t>
      </w:r>
      <w:r>
        <w:rPr>
          <w:rFonts w:hint="eastAsia" w:ascii="Verdana" w:hAnsi="Verdana" w:cs="Verdana"/>
          <w:color w:val="333333"/>
          <w:sz w:val="28"/>
          <w:szCs w:val="28"/>
          <w:shd w:val="clear" w:color="auto" w:fill="FFFFFF"/>
          <w:lang w:eastAsia="zh-CN"/>
        </w:rPr>
        <w:t>。积累了</w:t>
      </w:r>
      <w:r>
        <w:rPr>
          <w:rFonts w:ascii="Verdana" w:hAnsi="Verdana" w:cs="Verdana"/>
          <w:color w:val="333333"/>
          <w:sz w:val="28"/>
          <w:szCs w:val="28"/>
          <w:shd w:val="clear" w:color="auto" w:fill="FFFFFF"/>
        </w:rPr>
        <w:t>应对突发事件</w:t>
      </w:r>
      <w:r>
        <w:rPr>
          <w:rFonts w:hint="eastAsia" w:ascii="Verdana" w:hAnsi="Verdana" w:cs="Verdana"/>
          <w:color w:val="333333"/>
          <w:sz w:val="28"/>
          <w:szCs w:val="28"/>
          <w:shd w:val="clear" w:color="auto" w:fill="FFFFFF"/>
          <w:lang w:eastAsia="zh-CN"/>
        </w:rPr>
        <w:t>的经验、锻炼了各救援小组之间的协作和应急能力，使我们公司的应急队伍的救援能力</w:t>
      </w:r>
      <w:r>
        <w:rPr>
          <w:rFonts w:ascii="Verdana" w:hAnsi="Verdana" w:cs="Verdana"/>
          <w:color w:val="333333"/>
          <w:sz w:val="28"/>
          <w:szCs w:val="28"/>
          <w:shd w:val="clear" w:color="auto" w:fill="FFFFFF"/>
        </w:rPr>
        <w:t>有</w:t>
      </w:r>
      <w:r>
        <w:rPr>
          <w:rFonts w:hint="eastAsia" w:ascii="Verdana" w:hAnsi="Verdana" w:cs="Verdana"/>
          <w:color w:val="333333"/>
          <w:sz w:val="28"/>
          <w:szCs w:val="28"/>
          <w:shd w:val="clear" w:color="auto" w:fill="FFFFFF"/>
          <w:lang w:eastAsia="zh-CN"/>
        </w:rPr>
        <w:t>了进一步</w:t>
      </w:r>
      <w:r>
        <w:rPr>
          <w:rFonts w:ascii="Verdana" w:hAnsi="Verdana" w:cs="Verdana"/>
          <w:color w:val="333333"/>
          <w:sz w:val="28"/>
          <w:szCs w:val="28"/>
          <w:shd w:val="clear" w:color="auto" w:fill="FFFFFF"/>
        </w:rPr>
        <w:t>的提高</w:t>
      </w:r>
      <w:r>
        <w:rPr>
          <w:rFonts w:hint="eastAsia" w:ascii="Verdana" w:hAnsi="Verdana" w:cs="Verdana"/>
          <w:color w:val="333333"/>
          <w:sz w:val="28"/>
          <w:szCs w:val="28"/>
          <w:shd w:val="clear" w:color="auto" w:fill="FFFFFF"/>
          <w:lang w:eastAsia="zh-CN"/>
        </w:rPr>
        <w:t>。本次演练达到了预期的目的，完成了本次应急救援的任务。</w:t>
      </w:r>
    </w:p>
    <w:p>
      <w:pPr>
        <w:pStyle w:val="6"/>
        <w:widowControl/>
        <w:numPr>
          <w:ilvl w:val="0"/>
          <w:numId w:val="0"/>
        </w:numPr>
        <w:shd w:val="clear" w:color="auto" w:fill="FFFFFF"/>
        <w:spacing w:before="0" w:beforeAutospacing="0" w:after="315" w:afterAutospacing="0" w:line="315" w:lineRule="atLeast"/>
        <w:ind w:right="0" w:rightChars="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四、不足之处</w:t>
      </w:r>
    </w:p>
    <w:p>
      <w:pPr>
        <w:pStyle w:val="6"/>
        <w:widowControl/>
        <w:numPr>
          <w:ilvl w:val="0"/>
          <w:numId w:val="13"/>
        </w:numPr>
        <w:shd w:val="clear" w:color="auto" w:fill="FFFFFF"/>
        <w:spacing w:before="0" w:beforeAutospacing="0" w:after="0" w:afterAutospacing="0" w:line="360" w:lineRule="auto"/>
        <w:ind w:left="210" w:leftChars="0" w:firstLineChars="0"/>
        <w:jc w:val="both"/>
        <w:rPr>
          <w:rFonts w:hint="eastAsia" w:ascii="Verdana" w:hAnsi="Verdana" w:cs="Verdana"/>
          <w:color w:val="333333"/>
          <w:sz w:val="28"/>
          <w:szCs w:val="28"/>
          <w:shd w:val="clear" w:color="auto" w:fill="FFFFFF"/>
        </w:rPr>
      </w:pPr>
      <w:r>
        <w:rPr>
          <w:rFonts w:hint="eastAsia" w:ascii="Verdana" w:hAnsi="Verdana" w:cs="Verdana"/>
          <w:color w:val="333333"/>
          <w:sz w:val="28"/>
          <w:szCs w:val="28"/>
          <w:shd w:val="clear" w:color="auto" w:fill="FFFFFF"/>
          <w:lang w:eastAsia="zh-CN"/>
        </w:rPr>
        <w:t>对讲机信号不好，导致现场通信不畅。</w:t>
      </w:r>
    </w:p>
    <w:p>
      <w:pPr>
        <w:pStyle w:val="6"/>
        <w:widowControl/>
        <w:numPr>
          <w:ilvl w:val="0"/>
          <w:numId w:val="13"/>
        </w:numPr>
        <w:shd w:val="clear" w:color="auto" w:fill="FFFFFF"/>
        <w:spacing w:before="0" w:beforeAutospacing="0" w:after="0" w:afterAutospacing="0" w:line="360" w:lineRule="auto"/>
        <w:ind w:left="210" w:leftChars="0" w:firstLineChars="0"/>
        <w:jc w:val="both"/>
        <w:rPr>
          <w:rFonts w:hint="eastAsia" w:ascii="Verdana" w:hAnsi="Verdana" w:cs="Verdana"/>
          <w:color w:val="333333"/>
          <w:sz w:val="28"/>
          <w:szCs w:val="28"/>
          <w:shd w:val="clear" w:color="auto" w:fill="FFFFFF"/>
        </w:rPr>
      </w:pPr>
      <w:r>
        <w:rPr>
          <w:rFonts w:hint="eastAsia" w:ascii="Verdana" w:hAnsi="Verdana" w:cs="Verdana"/>
          <w:color w:val="333333"/>
          <w:sz w:val="28"/>
          <w:szCs w:val="28"/>
          <w:shd w:val="clear" w:color="auto" w:fill="FFFFFF"/>
          <w:lang w:eastAsia="zh-CN"/>
        </w:rPr>
        <w:t>部分人员紧张感不够，不严肃。</w:t>
      </w:r>
    </w:p>
    <w:p>
      <w:pPr>
        <w:pStyle w:val="6"/>
        <w:widowControl/>
        <w:numPr>
          <w:ilvl w:val="0"/>
          <w:numId w:val="13"/>
        </w:numPr>
        <w:shd w:val="clear" w:color="auto" w:fill="FFFFFF"/>
        <w:spacing w:before="0" w:beforeAutospacing="0" w:after="0" w:afterAutospacing="0" w:line="360" w:lineRule="auto"/>
        <w:ind w:left="210" w:leftChars="0" w:firstLineChars="0"/>
        <w:jc w:val="both"/>
        <w:rPr>
          <w:rFonts w:hint="eastAsia"/>
          <w:sz w:val="28"/>
          <w:szCs w:val="28"/>
        </w:rPr>
      </w:pPr>
      <w:r>
        <w:rPr>
          <w:rFonts w:hint="eastAsia" w:ascii="Verdana" w:hAnsi="Verdana" w:cs="Verdana"/>
          <w:color w:val="333333"/>
          <w:sz w:val="28"/>
          <w:szCs w:val="28"/>
          <w:shd w:val="clear" w:color="auto" w:fill="FFFFFF"/>
          <w:lang w:eastAsia="zh-CN"/>
        </w:rPr>
        <w:t>环境检测人员只在上风方向检测，未对下风方向检测</w:t>
      </w:r>
      <w:r>
        <w:rPr>
          <w:rFonts w:hint="eastAsia" w:ascii="Verdana" w:hAnsi="Verdana" w:cs="Verdana"/>
          <w:color w:val="333333"/>
          <w:sz w:val="28"/>
          <w:szCs w:val="28"/>
          <w:shd w:val="clear" w:color="auto" w:fill="FFFFFF"/>
        </w:rPr>
        <w:t>。</w:t>
      </w:r>
    </w:p>
    <w:p>
      <w:pPr>
        <w:pStyle w:val="6"/>
        <w:widowControl/>
        <w:numPr>
          <w:ilvl w:val="0"/>
          <w:numId w:val="13"/>
        </w:numPr>
        <w:shd w:val="clear" w:color="auto" w:fill="FFFFFF"/>
        <w:spacing w:before="0" w:beforeAutospacing="0" w:after="0" w:afterAutospacing="0" w:line="360" w:lineRule="auto"/>
        <w:ind w:left="210" w:leftChars="0" w:firstLineChars="0"/>
        <w:jc w:val="both"/>
        <w:rPr>
          <w:rFonts w:hint="eastAsia"/>
          <w:sz w:val="28"/>
          <w:szCs w:val="28"/>
        </w:rPr>
      </w:pPr>
      <w:r>
        <w:rPr>
          <w:rFonts w:hint="eastAsia"/>
          <w:sz w:val="28"/>
          <w:szCs w:val="28"/>
          <w:lang w:eastAsia="zh-CN"/>
        </w:rPr>
        <w:t>无人通知相邻车间人员撤离。</w:t>
      </w:r>
    </w:p>
    <w:p>
      <w:pPr>
        <w:pStyle w:val="6"/>
        <w:widowControl/>
        <w:numPr>
          <w:ilvl w:val="0"/>
          <w:numId w:val="0"/>
        </w:numPr>
        <w:shd w:val="clear" w:color="auto" w:fill="FFFFFF"/>
        <w:spacing w:before="0" w:beforeAutospacing="0" w:after="0" w:afterAutospacing="0" w:line="360" w:lineRule="auto"/>
        <w:ind w:right="0" w:rightChars="0"/>
        <w:jc w:val="both"/>
        <w:rPr>
          <w:rFonts w:hint="eastAsia"/>
          <w:sz w:val="28"/>
          <w:szCs w:val="28"/>
        </w:rPr>
      </w:pPr>
      <w:r>
        <w:rPr>
          <w:rFonts w:hint="eastAsia" w:ascii="宋体" w:hAnsi="宋体" w:eastAsia="宋体" w:cs="宋体"/>
          <w:b/>
          <w:bCs/>
          <w:kern w:val="2"/>
          <w:sz w:val="28"/>
          <w:szCs w:val="28"/>
          <w:lang w:val="en-US" w:eastAsia="zh-CN" w:bidi="ar-SA"/>
        </w:rPr>
        <w:t>五、后续工作安排</w:t>
      </w:r>
    </w:p>
    <w:p>
      <w:pPr>
        <w:spacing w:line="360" w:lineRule="auto"/>
        <w:jc w:val="left"/>
        <w:rPr>
          <w:rFonts w:hint="eastAsia" w:ascii="宋体" w:cs="Arial"/>
          <w:color w:val="000000"/>
          <w:sz w:val="28"/>
          <w:shd w:val="clear" w:color="auto" w:fill="FFFFFF"/>
          <w:lang w:bidi="ar-SA"/>
        </w:rPr>
      </w:pPr>
      <w:r>
        <w:rPr>
          <w:rFonts w:hint="eastAsia" w:ascii="宋体" w:cs="Arial"/>
          <w:color w:val="000000"/>
          <w:sz w:val="28"/>
          <w:szCs w:val="28"/>
          <w:shd w:val="clear" w:color="auto" w:fill="FFFFFF"/>
          <w:lang w:bidi="ar-SA"/>
        </w:rPr>
        <w:t xml:space="preserve">  </w:t>
      </w:r>
      <w:r>
        <w:rPr>
          <w:rFonts w:hint="eastAsia" w:ascii="宋体" w:cs="Arial"/>
          <w:color w:val="000000"/>
          <w:sz w:val="28"/>
          <w:szCs w:val="28"/>
          <w:shd w:val="clear" w:color="auto" w:fill="FFFFFF"/>
          <w:lang w:val="en-US" w:eastAsia="zh-CN" w:bidi="ar-SA"/>
        </w:rPr>
        <w:t xml:space="preserve"> </w:t>
      </w:r>
      <w:r>
        <w:rPr>
          <w:rFonts w:hint="eastAsia" w:ascii="宋体" w:cs="Arial"/>
          <w:color w:val="000000"/>
          <w:sz w:val="28"/>
          <w:szCs w:val="28"/>
          <w:shd w:val="clear" w:color="auto" w:fill="FFFFFF"/>
          <w:lang w:bidi="ar-SA"/>
        </w:rPr>
        <w:t>在应急管理方面，不断加强员工的应急处置能力，使每位员工都能够真正掌握处置方法。日常工作中，增强员工的业务技能，熟悉现场的每一个环节。针对本次演练中的不足之处，在今后的应急工作中不断改进，进一步加强应急工作的培训工作，不断完善应急预案演练，使演练的操作性更强，确保人身安全和</w:t>
      </w:r>
      <w:r>
        <w:rPr>
          <w:rFonts w:hint="eastAsia" w:ascii="宋体" w:cs="Arial"/>
          <w:color w:val="000000"/>
          <w:sz w:val="28"/>
          <w:szCs w:val="28"/>
          <w:shd w:val="clear" w:color="auto" w:fill="FFFFFF"/>
          <w:lang w:eastAsia="zh-CN" w:bidi="ar-SA"/>
        </w:rPr>
        <w:t>避免一切突发环境事件的发生</w:t>
      </w:r>
      <w:r>
        <w:rPr>
          <w:rFonts w:hint="eastAsia" w:ascii="宋体" w:cs="Arial"/>
          <w:color w:val="000000"/>
          <w:sz w:val="28"/>
          <w:szCs w:val="28"/>
          <w:shd w:val="clear" w:color="auto" w:fill="FFFFFF"/>
          <w:lang w:bidi="ar-SA"/>
        </w:rPr>
        <w:t>。</w:t>
      </w:r>
      <w:r>
        <w:rPr>
          <w:rFonts w:hint="eastAsia" w:ascii="宋体"/>
          <w:sz w:val="28"/>
          <w:szCs w:val="28"/>
        </w:rPr>
        <w:t xml:space="preserve"> </w:t>
      </w:r>
    </w:p>
    <w:p>
      <w:pPr>
        <w:ind w:firstLine="490" w:firstLineChars="175"/>
        <w:rPr>
          <w:rFonts w:hint="eastAsia" w:ascii="Verdana" w:hAnsi="Verdana" w:cs="Verdana"/>
          <w:color w:val="333333"/>
          <w:sz w:val="28"/>
          <w:szCs w:val="28"/>
          <w:shd w:val="clear" w:color="auto" w:fill="FFFFFF"/>
        </w:rPr>
      </w:pPr>
    </w:p>
    <w:p>
      <w:pPr>
        <w:ind w:firstLine="490" w:firstLineChars="175"/>
        <w:rPr>
          <w:rFonts w:hint="eastAsia" w:ascii="Verdana" w:hAnsi="Verdana" w:cs="Verdana"/>
          <w:color w:val="333333"/>
          <w:sz w:val="28"/>
          <w:szCs w:val="28"/>
          <w:shd w:val="clear" w:color="auto" w:fill="FFFFFF"/>
        </w:rPr>
      </w:pPr>
    </w:p>
    <w:p>
      <w:pPr>
        <w:pStyle w:val="6"/>
        <w:widowControl/>
        <w:shd w:val="clear" w:color="auto" w:fill="FFFFFF"/>
        <w:spacing w:before="0" w:beforeAutospacing="0" w:after="315" w:afterAutospacing="0" w:line="315" w:lineRule="atLeast"/>
        <w:jc w:val="center"/>
        <w:rPr>
          <w:rFonts w:hint="eastAsia" w:ascii="Verdana" w:hAnsi="Verdana" w:cs="Verdana"/>
          <w:b w:val="0"/>
          <w:bCs w:val="0"/>
          <w:color w:val="333333"/>
          <w:sz w:val="32"/>
          <w:szCs w:val="32"/>
          <w:shd w:val="clear" w:color="auto" w:fill="FFFFFF"/>
        </w:rPr>
      </w:pPr>
      <w:r>
        <w:rPr>
          <w:rFonts w:hint="eastAsia" w:ascii="Verdana" w:hAnsi="Verdana" w:cs="Verdana"/>
          <w:color w:val="333333"/>
          <w:sz w:val="28"/>
          <w:szCs w:val="28"/>
          <w:shd w:val="clear" w:color="auto" w:fill="FFFFFF"/>
          <w:lang w:val="en-US" w:eastAsia="zh-CN"/>
        </w:rPr>
        <w:t xml:space="preserve">                                   </w:t>
      </w:r>
      <w:r>
        <w:rPr>
          <w:rFonts w:hint="eastAsia" w:ascii="Verdana" w:hAnsi="Verdana" w:cs="Verdana"/>
          <w:b w:val="0"/>
          <w:bCs w:val="0"/>
          <w:color w:val="333333"/>
          <w:sz w:val="32"/>
          <w:szCs w:val="32"/>
          <w:shd w:val="clear" w:color="auto" w:fill="FFFFFF"/>
        </w:rPr>
        <w:t>中信国安化工有限公司</w:t>
      </w:r>
    </w:p>
    <w:p>
      <w:pPr>
        <w:widowControl w:val="0"/>
        <w:numPr>
          <w:ilvl w:val="0"/>
          <w:numId w:val="0"/>
        </w:numPr>
        <w:tabs>
          <w:tab w:val="left" w:pos="4731"/>
        </w:tabs>
        <w:bidi w:val="0"/>
        <w:ind w:firstLine="5040" w:firstLineChars="1800"/>
        <w:jc w:val="left"/>
        <w:rPr>
          <w:rFonts w:hint="eastAsia" w:ascii="宋体" w:hAnsi="宋体" w:eastAsia="宋体" w:cs="宋体"/>
          <w:sz w:val="24"/>
          <w:szCs w:val="24"/>
          <w:lang w:val="en-US" w:eastAsia="zh-CN"/>
        </w:rPr>
      </w:pPr>
      <w:r>
        <w:rPr>
          <w:rFonts w:hint="eastAsia" w:ascii="Verdana" w:hAnsi="Verdana" w:cs="Verdana"/>
          <w:color w:val="333333"/>
          <w:sz w:val="28"/>
          <w:szCs w:val="28"/>
          <w:shd w:val="clear" w:color="auto" w:fill="FFFFFF"/>
          <w:lang w:val="en-US" w:eastAsia="zh-CN"/>
        </w:rPr>
        <w:t>2022年6月25日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A4BDF"/>
    <w:multiLevelType w:val="singleLevel"/>
    <w:tmpl w:val="805A4BDF"/>
    <w:lvl w:ilvl="0" w:tentative="0">
      <w:start w:val="1"/>
      <w:numFmt w:val="bullet"/>
      <w:lvlText w:val=""/>
      <w:lvlJc w:val="left"/>
      <w:pPr>
        <w:ind w:left="420" w:hanging="420"/>
      </w:pPr>
      <w:rPr>
        <w:rFonts w:hint="default" w:ascii="Wingdings" w:hAnsi="Wingdings"/>
      </w:rPr>
    </w:lvl>
  </w:abstractNum>
  <w:abstractNum w:abstractNumId="1">
    <w:nsid w:val="847B06F7"/>
    <w:multiLevelType w:val="singleLevel"/>
    <w:tmpl w:val="847B06F7"/>
    <w:lvl w:ilvl="0" w:tentative="0">
      <w:start w:val="1"/>
      <w:numFmt w:val="decimalEnclosedCircleChinese"/>
      <w:suff w:val="nothing"/>
      <w:lvlText w:val="%1　"/>
      <w:lvlJc w:val="left"/>
      <w:pPr>
        <w:ind w:left="0" w:firstLine="400"/>
      </w:pPr>
      <w:rPr>
        <w:rFonts w:hint="eastAsia"/>
      </w:rPr>
    </w:lvl>
  </w:abstractNum>
  <w:abstractNum w:abstractNumId="2">
    <w:nsid w:val="98B30B78"/>
    <w:multiLevelType w:val="singleLevel"/>
    <w:tmpl w:val="98B30B78"/>
    <w:lvl w:ilvl="0" w:tentative="0">
      <w:start w:val="1"/>
      <w:numFmt w:val="decimal"/>
      <w:lvlText w:val="%1)"/>
      <w:lvlJc w:val="left"/>
      <w:pPr>
        <w:tabs>
          <w:tab w:val="left" w:pos="312"/>
        </w:tabs>
      </w:pPr>
    </w:lvl>
  </w:abstractNum>
  <w:abstractNum w:abstractNumId="3">
    <w:nsid w:val="9CFD9BE7"/>
    <w:multiLevelType w:val="singleLevel"/>
    <w:tmpl w:val="9CFD9BE7"/>
    <w:lvl w:ilvl="0" w:tentative="0">
      <w:start w:val="1"/>
      <w:numFmt w:val="bullet"/>
      <w:lvlText w:val=""/>
      <w:lvlJc w:val="left"/>
      <w:pPr>
        <w:ind w:left="420" w:hanging="420"/>
      </w:pPr>
      <w:rPr>
        <w:rFonts w:hint="default" w:ascii="Wingdings" w:hAnsi="Wingdings"/>
      </w:rPr>
    </w:lvl>
  </w:abstractNum>
  <w:abstractNum w:abstractNumId="4">
    <w:nsid w:val="C46AC775"/>
    <w:multiLevelType w:val="singleLevel"/>
    <w:tmpl w:val="C46AC775"/>
    <w:lvl w:ilvl="0" w:tentative="0">
      <w:start w:val="4"/>
      <w:numFmt w:val="decimal"/>
      <w:suff w:val="nothing"/>
      <w:lvlText w:val="%1）"/>
      <w:lvlJc w:val="left"/>
    </w:lvl>
  </w:abstractNum>
  <w:abstractNum w:abstractNumId="5">
    <w:nsid w:val="E3F53124"/>
    <w:multiLevelType w:val="singleLevel"/>
    <w:tmpl w:val="E3F53124"/>
    <w:lvl w:ilvl="0" w:tentative="0">
      <w:start w:val="1"/>
      <w:numFmt w:val="bullet"/>
      <w:lvlText w:val=""/>
      <w:lvlJc w:val="left"/>
      <w:pPr>
        <w:ind w:left="420" w:hanging="420"/>
      </w:pPr>
      <w:rPr>
        <w:rFonts w:hint="default" w:ascii="Wingdings" w:hAnsi="Wingdings"/>
      </w:rPr>
    </w:lvl>
  </w:abstractNum>
  <w:abstractNum w:abstractNumId="6">
    <w:nsid w:val="0924CEA4"/>
    <w:multiLevelType w:val="singleLevel"/>
    <w:tmpl w:val="0924CEA4"/>
    <w:lvl w:ilvl="0" w:tentative="0">
      <w:start w:val="1"/>
      <w:numFmt w:val="bullet"/>
      <w:lvlText w:val=""/>
      <w:lvlJc w:val="left"/>
      <w:pPr>
        <w:ind w:left="420" w:hanging="420"/>
      </w:pPr>
      <w:rPr>
        <w:rFonts w:hint="default" w:ascii="Wingdings" w:hAnsi="Wingdings"/>
      </w:rPr>
    </w:lvl>
  </w:abstractNum>
  <w:abstractNum w:abstractNumId="7">
    <w:nsid w:val="0B14D5EE"/>
    <w:multiLevelType w:val="singleLevel"/>
    <w:tmpl w:val="0B14D5EE"/>
    <w:lvl w:ilvl="0" w:tentative="0">
      <w:start w:val="1"/>
      <w:numFmt w:val="bullet"/>
      <w:lvlText w:val=""/>
      <w:lvlJc w:val="left"/>
      <w:pPr>
        <w:ind w:left="420" w:hanging="420"/>
      </w:pPr>
      <w:rPr>
        <w:rFonts w:hint="default" w:ascii="Wingdings" w:hAnsi="Wingdings"/>
      </w:rPr>
    </w:lvl>
  </w:abstractNum>
  <w:abstractNum w:abstractNumId="8">
    <w:nsid w:val="1418A74F"/>
    <w:multiLevelType w:val="singleLevel"/>
    <w:tmpl w:val="1418A74F"/>
    <w:lvl w:ilvl="0" w:tentative="0">
      <w:start w:val="1"/>
      <w:numFmt w:val="decimalEnclosedCircleChinese"/>
      <w:suff w:val="nothing"/>
      <w:lvlText w:val="%1　"/>
      <w:lvlJc w:val="left"/>
      <w:pPr>
        <w:ind w:left="0" w:firstLine="400"/>
      </w:pPr>
      <w:rPr>
        <w:rFonts w:hint="eastAsia"/>
      </w:rPr>
    </w:lvl>
  </w:abstractNum>
  <w:abstractNum w:abstractNumId="9">
    <w:nsid w:val="2762929F"/>
    <w:multiLevelType w:val="singleLevel"/>
    <w:tmpl w:val="2762929F"/>
    <w:lvl w:ilvl="0" w:tentative="0">
      <w:start w:val="1"/>
      <w:numFmt w:val="decimal"/>
      <w:suff w:val="nothing"/>
      <w:lvlText w:val="%1）"/>
      <w:lvlJc w:val="left"/>
    </w:lvl>
  </w:abstractNum>
  <w:abstractNum w:abstractNumId="10">
    <w:nsid w:val="44C0B84D"/>
    <w:multiLevelType w:val="singleLevel"/>
    <w:tmpl w:val="44C0B84D"/>
    <w:lvl w:ilvl="0" w:tentative="0">
      <w:start w:val="1"/>
      <w:numFmt w:val="decimal"/>
      <w:suff w:val="space"/>
      <w:lvlText w:val="%1)"/>
      <w:lvlJc w:val="left"/>
    </w:lvl>
  </w:abstractNum>
  <w:abstractNum w:abstractNumId="11">
    <w:nsid w:val="556A71E3"/>
    <w:multiLevelType w:val="singleLevel"/>
    <w:tmpl w:val="556A71E3"/>
    <w:lvl w:ilvl="0" w:tentative="0">
      <w:start w:val="1"/>
      <w:numFmt w:val="decimal"/>
      <w:suff w:val="nothing"/>
      <w:lvlText w:val="%1、"/>
      <w:lvlJc w:val="left"/>
      <w:pPr>
        <w:ind w:left="210"/>
      </w:pPr>
    </w:lvl>
  </w:abstractNum>
  <w:abstractNum w:abstractNumId="12">
    <w:nsid w:val="62721214"/>
    <w:multiLevelType w:val="singleLevel"/>
    <w:tmpl w:val="62721214"/>
    <w:lvl w:ilvl="0" w:tentative="0">
      <w:start w:val="1"/>
      <w:numFmt w:val="bullet"/>
      <w:lvlText w:val=""/>
      <w:lvlJc w:val="left"/>
      <w:pPr>
        <w:ind w:left="420" w:hanging="420"/>
      </w:pPr>
      <w:rPr>
        <w:rFonts w:hint="default" w:ascii="Wingdings" w:hAnsi="Wingdings"/>
      </w:rPr>
    </w:lvl>
  </w:abstractNum>
  <w:num w:numId="1">
    <w:abstractNumId w:val="9"/>
  </w:num>
  <w:num w:numId="2">
    <w:abstractNumId w:val="2"/>
  </w:num>
  <w:num w:numId="3">
    <w:abstractNumId w:val="10"/>
  </w:num>
  <w:num w:numId="4">
    <w:abstractNumId w:val="8"/>
  </w:num>
  <w:num w:numId="5">
    <w:abstractNumId w:val="4"/>
  </w:num>
  <w:num w:numId="6">
    <w:abstractNumId w:val="1"/>
  </w:num>
  <w:num w:numId="7">
    <w:abstractNumId w:val="6"/>
  </w:num>
  <w:num w:numId="8">
    <w:abstractNumId w:val="12"/>
  </w:num>
  <w:num w:numId="9">
    <w:abstractNumId w:val="0"/>
  </w:num>
  <w:num w:numId="10">
    <w:abstractNumId w:val="7"/>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DIwNGZlOTExZTcwM2JjYTRmZGE4OGMxYzkwMTQifQ=="/>
  </w:docVars>
  <w:rsids>
    <w:rsidRoot w:val="00000000"/>
    <w:rsid w:val="00035D31"/>
    <w:rsid w:val="00A268EF"/>
    <w:rsid w:val="01115B19"/>
    <w:rsid w:val="0160084E"/>
    <w:rsid w:val="03FD05D6"/>
    <w:rsid w:val="048900BC"/>
    <w:rsid w:val="050D2A9B"/>
    <w:rsid w:val="05D73655"/>
    <w:rsid w:val="06174313"/>
    <w:rsid w:val="06FC1975"/>
    <w:rsid w:val="07126147"/>
    <w:rsid w:val="08662D89"/>
    <w:rsid w:val="0898267C"/>
    <w:rsid w:val="0A4B1A2F"/>
    <w:rsid w:val="0A6767AA"/>
    <w:rsid w:val="0E372937"/>
    <w:rsid w:val="0ED46666"/>
    <w:rsid w:val="0F4B648F"/>
    <w:rsid w:val="10D95F27"/>
    <w:rsid w:val="121F2023"/>
    <w:rsid w:val="15363948"/>
    <w:rsid w:val="15ED06EB"/>
    <w:rsid w:val="162F283C"/>
    <w:rsid w:val="16465E0D"/>
    <w:rsid w:val="16810BF3"/>
    <w:rsid w:val="16CA07EC"/>
    <w:rsid w:val="177D77EA"/>
    <w:rsid w:val="18B969B0"/>
    <w:rsid w:val="1A5724AA"/>
    <w:rsid w:val="1B154669"/>
    <w:rsid w:val="1C536B8E"/>
    <w:rsid w:val="1CA92287"/>
    <w:rsid w:val="1CAF3B1A"/>
    <w:rsid w:val="1D48246B"/>
    <w:rsid w:val="1DAD777B"/>
    <w:rsid w:val="1E4A5205"/>
    <w:rsid w:val="1E6A342D"/>
    <w:rsid w:val="1EDB10BC"/>
    <w:rsid w:val="1F69491A"/>
    <w:rsid w:val="200342E2"/>
    <w:rsid w:val="20A025BE"/>
    <w:rsid w:val="20DB35F6"/>
    <w:rsid w:val="20E9157C"/>
    <w:rsid w:val="22DB02DC"/>
    <w:rsid w:val="24930E4B"/>
    <w:rsid w:val="24F320EA"/>
    <w:rsid w:val="29617492"/>
    <w:rsid w:val="29C8367E"/>
    <w:rsid w:val="2A952A67"/>
    <w:rsid w:val="2A9E004D"/>
    <w:rsid w:val="2C3B13EC"/>
    <w:rsid w:val="2DC37BE9"/>
    <w:rsid w:val="2DEA30CA"/>
    <w:rsid w:val="2E053920"/>
    <w:rsid w:val="2E6571DE"/>
    <w:rsid w:val="2EB86307"/>
    <w:rsid w:val="31C66814"/>
    <w:rsid w:val="31D9592F"/>
    <w:rsid w:val="342B1713"/>
    <w:rsid w:val="342F1837"/>
    <w:rsid w:val="35FF41F6"/>
    <w:rsid w:val="36036BD6"/>
    <w:rsid w:val="361238CC"/>
    <w:rsid w:val="36510AEE"/>
    <w:rsid w:val="37032EF3"/>
    <w:rsid w:val="376C68FE"/>
    <w:rsid w:val="3797247A"/>
    <w:rsid w:val="38BA7B30"/>
    <w:rsid w:val="399C171C"/>
    <w:rsid w:val="3B7817DA"/>
    <w:rsid w:val="3C9C2B40"/>
    <w:rsid w:val="3E42660A"/>
    <w:rsid w:val="3ED2798E"/>
    <w:rsid w:val="3EF17826"/>
    <w:rsid w:val="3F09018E"/>
    <w:rsid w:val="3F610F96"/>
    <w:rsid w:val="42A31D6D"/>
    <w:rsid w:val="444F55DD"/>
    <w:rsid w:val="44EC12D7"/>
    <w:rsid w:val="452B429C"/>
    <w:rsid w:val="45A656D1"/>
    <w:rsid w:val="46B5206F"/>
    <w:rsid w:val="47F80996"/>
    <w:rsid w:val="482C16CA"/>
    <w:rsid w:val="489A151D"/>
    <w:rsid w:val="49825A46"/>
    <w:rsid w:val="4AB82751"/>
    <w:rsid w:val="4B7342A7"/>
    <w:rsid w:val="4BDF1496"/>
    <w:rsid w:val="4C5145E8"/>
    <w:rsid w:val="4E08517B"/>
    <w:rsid w:val="4EB6149E"/>
    <w:rsid w:val="515D57DD"/>
    <w:rsid w:val="536966BB"/>
    <w:rsid w:val="54D076F8"/>
    <w:rsid w:val="552A1321"/>
    <w:rsid w:val="58AB6E2E"/>
    <w:rsid w:val="59B11134"/>
    <w:rsid w:val="5BA4207D"/>
    <w:rsid w:val="5BD4488D"/>
    <w:rsid w:val="5BD97B3F"/>
    <w:rsid w:val="5C310922"/>
    <w:rsid w:val="5C5901A4"/>
    <w:rsid w:val="5CD76019"/>
    <w:rsid w:val="5DA54794"/>
    <w:rsid w:val="5DBE58E1"/>
    <w:rsid w:val="5DEF5A0F"/>
    <w:rsid w:val="61240C21"/>
    <w:rsid w:val="620C3034"/>
    <w:rsid w:val="627C31DC"/>
    <w:rsid w:val="62E278F0"/>
    <w:rsid w:val="63520F1A"/>
    <w:rsid w:val="63BC2837"/>
    <w:rsid w:val="63C030AB"/>
    <w:rsid w:val="65F04A1A"/>
    <w:rsid w:val="65F8742B"/>
    <w:rsid w:val="67ED7463"/>
    <w:rsid w:val="68461982"/>
    <w:rsid w:val="6BD9193F"/>
    <w:rsid w:val="6D274C37"/>
    <w:rsid w:val="6D697741"/>
    <w:rsid w:val="6DDA18B3"/>
    <w:rsid w:val="6F6618A9"/>
    <w:rsid w:val="6F6A6A34"/>
    <w:rsid w:val="713B2112"/>
    <w:rsid w:val="71ED62B2"/>
    <w:rsid w:val="722B09DD"/>
    <w:rsid w:val="74AE2DE4"/>
    <w:rsid w:val="7610431D"/>
    <w:rsid w:val="76341D0A"/>
    <w:rsid w:val="7715608F"/>
    <w:rsid w:val="7742545A"/>
    <w:rsid w:val="794C446D"/>
    <w:rsid w:val="7A3241D8"/>
    <w:rsid w:val="7D6D2456"/>
    <w:rsid w:val="7DA95783"/>
    <w:rsid w:val="7F384E3D"/>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szCs w:val="24"/>
    </w:rPr>
  </w:style>
  <w:style w:type="paragraph" w:styleId="3">
    <w:name w:val="Body Text Indent"/>
    <w:basedOn w:val="1"/>
    <w:qFormat/>
    <w:uiPriority w:val="0"/>
    <w:pPr>
      <w:spacing w:after="120"/>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6269</Words>
  <Characters>6435</Characters>
  <Lines>0</Lines>
  <Paragraphs>0</Paragraphs>
  <TotalTime>6</TotalTime>
  <ScaleCrop>false</ScaleCrop>
  <LinksUpToDate>false</LinksUpToDate>
  <CharactersWithSpaces>6521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2020-11-12T06:16:00Z</dcterms:created>
  <dc:creator>Administrator.XTZJ-2020CKRKYO</dc:creator>
  <cp:lastModifiedBy>Administrator</cp:lastModifiedBy>
  <cp:lastPrinted>2022-07-16T03:13:00Z</cp:lastPrinted>
  <dcterms:modified xsi:type="dcterms:W3CDTF">2023-03-21T01:15:54Z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001C5A2692394EFDB494B46621DFD2B9</vt:lpwstr>
  </property>
</Properties>
</file>