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A23D3">
      <w:pPr>
        <w:pStyle w:val="9"/>
        <w:spacing w:before="156" w:beforeLines="50" w:beforeAutospacing="0" w:after="156" w:afterLines="50" w:afterAutospacing="0" w:line="440" w:lineRule="exact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国恩化学（东明）</w:t>
      </w:r>
      <w:r>
        <w:rPr>
          <w:rFonts w:hint="eastAsia"/>
          <w:b/>
          <w:sz w:val="44"/>
          <w:szCs w:val="44"/>
          <w:highlight w:val="none"/>
          <w:lang w:eastAsia="zh-CN"/>
        </w:rPr>
        <w:t>有限公司</w:t>
      </w:r>
    </w:p>
    <w:p w14:paraId="500F49A2">
      <w:pPr>
        <w:pStyle w:val="9"/>
        <w:spacing w:before="156" w:beforeLines="50" w:beforeAutospacing="0" w:after="156" w:afterLines="50" w:afterAutospacing="0" w:line="440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危险废物污染环境防治责任制度</w:t>
      </w:r>
    </w:p>
    <w:p w14:paraId="712ECCD9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一、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贯彻执行国家有关危险废物环境污染防治的法律、法规、政策和标准，加强对危险废物环境污染防治工作的管理，提高危险废物环境污染防治的水平，合理利用资源，保障人体健康，维护生态安全，促进经济、社会和环境的可持续发展，根据《中华人民共和国环境保护法》、《中华人民共和国固体废物污染环境防治法》及有关法律、法规的规定，结合本厂实际，制定本办法。　</w:t>
      </w:r>
    </w:p>
    <w:p w14:paraId="01526FD6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二、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本制度是从组织上、制度上落实“管生产必须管</w:t>
      </w:r>
      <w:r>
        <w:rPr>
          <w:rFonts w:hint="eastAsia" w:ascii="Arial" w:hAnsi="Arial" w:cs="Arial"/>
          <w:kern w:val="0"/>
          <w:sz w:val="28"/>
          <w:szCs w:val="28"/>
          <w:highlight w:val="none"/>
          <w:lang w:val="en-US" w:eastAsia="zh-CN"/>
        </w:rPr>
        <w:t>环保</w:t>
      </w:r>
      <w:r>
        <w:rPr>
          <w:rFonts w:hint="eastAsia" w:ascii="Arial" w:hAnsi="Arial" w:cs="Arial"/>
          <w:kern w:val="0"/>
          <w:sz w:val="28"/>
          <w:szCs w:val="28"/>
        </w:rPr>
        <w:t>”的原则，使各级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、各职能部门、各生产部门和职工明确危险废物环境污染防治的责任，做到层层有责，各司其职，各负其责，做好危险废物环境污染防治工作，促进生产可持续发展。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kern w:val="0"/>
          <w:sz w:val="28"/>
          <w:szCs w:val="28"/>
        </w:rPr>
        <w:t>三、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本制度规定从公司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到各部门在危险废物环境污染防治中的职责范围，凡本公司发生危险废物环境污染事故，以本制度追究责任。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四、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为保证本制度的有效执行，今后凡有行政体制变动，均以本制度规定的职责范围，对照落实相应的职能部门和责任人。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各部门和人员的职责：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一、 总经理的职责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认真贯彻国家有关危险废物环境污染防治的法律、法规、政策和标准，落实各级危险废物环境污染防治责任制，确保危险废物环境污染防治工作合理进行。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设置与企业规模相适应的危险废物环境污染防治管理机构，建立危险废物环境污染防治工作管理网络，配备专业或兼职危险废物环境污染防治专业人员，负责本公司的危险废物环境污染防治工作。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 xml:space="preserve"> </w:t>
      </w:r>
    </w:p>
    <w:p w14:paraId="608C446F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每年向职工代表大会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企业危险废物环境污染防治工作规划和落实情况，主动听取职工对本企业危险废物环境污染防治工作的意见，并责成有关部门及时解决提出的合理建议和正当要求。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每年召开一次危险废物环境污染防治工作领导小组会议，听取工作汇报，亲自研究和制订年度危险废物环境污染防治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计划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与方案，落实危险废物环境污染防治所需经费，督促落实各项防范措施。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 w14:paraId="763E3F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根据“三同时”原则，企业新、改、扩建或技术改造、技术引进项目可能产生危险废物污染事故的，应由环保部门审核同意方可进行建设，切实做到危险废物污染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防治</w:t>
      </w:r>
      <w:r>
        <w:rPr>
          <w:rFonts w:hint="eastAsia" w:ascii="Arial" w:hAnsi="Arial" w:cs="Arial"/>
          <w:kern w:val="0"/>
          <w:sz w:val="28"/>
          <w:szCs w:val="28"/>
        </w:rPr>
        <w:t>设施与主体工程同时设计、同时施工、同时投入生产和使用。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亲自参加企业内发生危险废物环境污染防治事故的调查和分析，对有关责任人予以严肃处理。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对本公司的危险废物环境污染防治工作负全面领导责任。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二、 </w:t>
      </w:r>
      <w:r>
        <w:rPr>
          <w:rFonts w:hint="eastAsia" w:ascii="黑体" w:hAnsi="黑体" w:eastAsia="黑体" w:cs="Arial"/>
          <w:kern w:val="0"/>
          <w:sz w:val="28"/>
          <w:szCs w:val="28"/>
          <w:lang w:val="en-US" w:eastAsia="zh-CN"/>
        </w:rPr>
        <w:t>公司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危险废物环境污染防治工作领导小组职责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在总经理的领导下，根据国家有关危险废物环境污染防治的法律、法规、政策和标准的规定，在企业中具体组织实施各项危险废物环境污染防治工作，具体职责：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、组织制订（修改）危险废物环境污染防治管理制度和操作规程，并督促执行。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、根据企业机构设置，明确各部门、人员职责。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、制订企业年度危险废物管理计划，并组织具体实施，保证经费的落实和使用。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、直接领导本公司危险废物环境污染防治工作，建立企业危险废物环境污染防治管理台帐和档案。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、组织对公司干部、职工进行危险废物环境污染防治法规、职业知识培训与宣传教育。对在危险废物环境污染防治工作中有贡献的进行表扬、奖励，对违章者、不履行职责者进行批评教育和处罚。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、经常检查公司和各部门危险废物环境污染防治工作开展情况，对查出的问题及时研究，制订整改措施，落实部门按期解决。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、经常听取各部门、车间、安技人员、职工关于危险废物环境污染防治有关情况的汇报，及时采取措施。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8</w:t>
      </w:r>
      <w:r>
        <w:rPr>
          <w:rFonts w:hint="eastAsia" w:ascii="Arial" w:hAnsi="Arial" w:cs="Arial"/>
          <w:kern w:val="0"/>
          <w:sz w:val="28"/>
          <w:szCs w:val="28"/>
        </w:rPr>
        <w:t>、对企业内发生危险废物环境污染危害事故采取应急措施，及时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，并协助有关部门调查和处理，对有关责任人予以严肃处理。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9</w:t>
      </w:r>
      <w:r>
        <w:rPr>
          <w:rFonts w:hint="eastAsia" w:ascii="Arial" w:hAnsi="Arial" w:cs="Arial"/>
          <w:kern w:val="0"/>
          <w:sz w:val="28"/>
          <w:szCs w:val="28"/>
        </w:rPr>
        <w:t>、对本企业的危险废物环境污染防治工作负直接责任。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黑体" w:hAnsi="黑体" w:eastAsia="黑体" w:cs="Arial"/>
          <w:kern w:val="0"/>
          <w:sz w:val="28"/>
          <w:szCs w:val="28"/>
        </w:rPr>
        <w:t>　　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职责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1、协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助领导小组推动企业开展危险废物环境污染防治工作，贯彻执行国家法规和标准。汇总和审查各项技术措施、计划，并且督促有关部门切实按期执行。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Arial" w:hAnsi="Arial" w:eastAsia="宋体" w:cs="Arial"/>
          <w:kern w:val="0"/>
          <w:sz w:val="28"/>
          <w:szCs w:val="28"/>
        </w:rPr>
        <w:t>　2、组织对职工进行危险废物环境污染防治培训教育，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eastAsia="宋体" w:cs="Arial"/>
          <w:kern w:val="0"/>
          <w:sz w:val="28"/>
          <w:szCs w:val="28"/>
        </w:rPr>
        <w:t>总结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推广职业卫生管理先进经验。 </w:t>
      </w:r>
    </w:p>
    <w:p w14:paraId="158C57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 xml:space="preserve">3、定期组织现场检查，对检查中发现的不安全情况，有权责令改正，或立即报告领导小组研究处理。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4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、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负责危险废物环境污染事故报告，参加事故调查处理。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5、负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责建立企业危险废物环境污染防治管理台帐和档案，负责登录、存档、申报等工作。 </w:t>
      </w:r>
    </w:p>
    <w:p w14:paraId="3550A4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、危险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产生单位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职责</w:t>
      </w:r>
    </w:p>
    <w:p w14:paraId="0EC4EC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1、要了解危险废物的潜在危险性，做好劳动防护工作。</w:t>
      </w:r>
    </w:p>
    <w:p w14:paraId="38A155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2、贯彻国家、上级部门关于危险废物设施维修、维护保养及施工方面的安全规定、标</w:t>
      </w:r>
      <w:r>
        <w:rPr>
          <w:rFonts w:hint="eastAsia" w:ascii="宋体" w:hAnsi="宋体" w:eastAsia="宋体" w:cs="宋体"/>
          <w:kern w:val="0"/>
          <w:sz w:val="28"/>
          <w:szCs w:val="28"/>
        </w:rPr>
        <w:t>准，遵守危险废物操作规程和管理制度。</w:t>
      </w:r>
    </w:p>
    <w:p w14:paraId="751F8B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3、在制定改造方案和编制设备检修计划时，遵守相应的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危险废物、</w:t>
      </w:r>
      <w:r>
        <w:rPr>
          <w:rFonts w:hint="eastAsia" w:ascii="Arial" w:hAnsi="Arial" w:eastAsia="宋体" w:cs="Arial"/>
          <w:kern w:val="0"/>
          <w:sz w:val="28"/>
          <w:szCs w:val="28"/>
        </w:rPr>
        <w:t>安全卫生、环保等措施内容，落实好相应的安全措施。</w:t>
      </w:r>
    </w:p>
    <w:p w14:paraId="419FEE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4、积极参加学习危险废物知识培训，了解危险废物的危害。</w:t>
      </w:r>
    </w:p>
    <w:p w14:paraId="1F84FA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5、要对危险废物的使用情况进行监控，出现问题要及时汇报有关部门。</w:t>
      </w:r>
    </w:p>
    <w:p w14:paraId="374F08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6、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对危险废物的安全措施要经常检查，是否落实到位。</w:t>
      </w:r>
    </w:p>
    <w:p w14:paraId="645BC3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危险废物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贮存单位职责</w:t>
      </w:r>
    </w:p>
    <w:p w14:paraId="2D98061E"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负责公司全部危险废物的接收和暂时储存，并建立公司级危险废物贮存和转移台账；</w:t>
      </w:r>
    </w:p>
    <w:p w14:paraId="2E728AE2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2、协助安环部做好危废处置的转移配合工作，协助危废联单的申请和危废出库管理；</w:t>
      </w:r>
    </w:p>
    <w:p w14:paraId="0BC3BC6B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3、负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责对本车间内的产生危废进行收集、分类、标示和厂内转移，并做好危险废物产生环节台账；</w:t>
      </w:r>
    </w:p>
    <w:p w14:paraId="5565357B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 w14:paraId="1B540344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</w:t>
      </w:r>
    </w:p>
    <w:p w14:paraId="29295B6A"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 w14:paraId="087F7C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 w14:paraId="7157C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 w14:paraId="6BA079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 w14:paraId="017EFA05">
      <w:pPr>
        <w:ind w:firstLine="560" w:firstLineChars="200"/>
        <w:rPr>
          <w:rFonts w:ascii="仿宋_GB2312" w:eastAsia="仿宋_GB2312"/>
          <w:sz w:val="28"/>
          <w:szCs w:val="28"/>
        </w:rPr>
      </w:pPr>
    </w:p>
    <w:p w14:paraId="6C77D9F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186E0F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国恩化学（东明）有限公司危险废物污染防治信息</w:t>
      </w:r>
    </w:p>
    <w:tbl>
      <w:tblPr>
        <w:tblStyle w:val="11"/>
        <w:tblW w:w="50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25"/>
        <w:gridCol w:w="1564"/>
        <w:gridCol w:w="2097"/>
        <w:gridCol w:w="1066"/>
        <w:gridCol w:w="898"/>
        <w:gridCol w:w="1469"/>
      </w:tblGrid>
      <w:tr w14:paraId="76A0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top"/>
          </w:tcPr>
          <w:p w14:paraId="0658BA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50" w:type="pct"/>
            <w:noWrap w:val="0"/>
            <w:vAlign w:val="top"/>
          </w:tcPr>
          <w:p w14:paraId="3AD7DD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904" w:type="pct"/>
            <w:noWrap w:val="0"/>
            <w:vAlign w:val="top"/>
          </w:tcPr>
          <w:p w14:paraId="37F38F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危废类别</w:t>
            </w:r>
          </w:p>
        </w:tc>
        <w:tc>
          <w:tcPr>
            <w:tcW w:w="1212" w:type="pct"/>
            <w:noWrap w:val="0"/>
            <w:vAlign w:val="top"/>
          </w:tcPr>
          <w:p w14:paraId="3FF634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616" w:type="pct"/>
            <w:noWrap w:val="0"/>
            <w:vAlign w:val="top"/>
          </w:tcPr>
          <w:p w14:paraId="4EAC19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519" w:type="pct"/>
            <w:noWrap w:val="0"/>
            <w:vAlign w:val="top"/>
          </w:tcPr>
          <w:p w14:paraId="08F7E7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  <w:tc>
          <w:tcPr>
            <w:tcW w:w="849" w:type="pct"/>
            <w:noWrap w:val="0"/>
            <w:vAlign w:val="top"/>
          </w:tcPr>
          <w:p w14:paraId="55BD8C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危废去向</w:t>
            </w:r>
          </w:p>
        </w:tc>
      </w:tr>
      <w:tr w14:paraId="1942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6" w:type="pct"/>
            <w:noWrap w:val="0"/>
            <w:vAlign w:val="center"/>
          </w:tcPr>
          <w:p w14:paraId="1A17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 w14:paraId="0C30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</w:t>
            </w:r>
          </w:p>
        </w:tc>
        <w:tc>
          <w:tcPr>
            <w:tcW w:w="904" w:type="pct"/>
            <w:noWrap w:val="0"/>
            <w:vAlign w:val="center"/>
          </w:tcPr>
          <w:p w14:paraId="4F32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HW45 261-084-45</w:t>
            </w:r>
          </w:p>
        </w:tc>
        <w:tc>
          <w:tcPr>
            <w:tcW w:w="1212" w:type="pct"/>
            <w:noWrap w:val="0"/>
            <w:vAlign w:val="center"/>
          </w:tcPr>
          <w:p w14:paraId="5A117E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污水处理压滤污泥</w:t>
            </w:r>
          </w:p>
        </w:tc>
        <w:tc>
          <w:tcPr>
            <w:tcW w:w="616" w:type="pct"/>
            <w:noWrap w:val="0"/>
            <w:vAlign w:val="center"/>
          </w:tcPr>
          <w:p w14:paraId="738AF6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7B993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 w14:paraId="73269A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菏泽万清源环保科技有限公司</w:t>
            </w:r>
          </w:p>
        </w:tc>
      </w:tr>
      <w:tr w14:paraId="4567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6" w:type="pct"/>
            <w:noWrap w:val="0"/>
            <w:vAlign w:val="center"/>
          </w:tcPr>
          <w:p w14:paraId="58B0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 w14:paraId="47ED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废保护剂</w:t>
            </w:r>
          </w:p>
        </w:tc>
        <w:tc>
          <w:tcPr>
            <w:tcW w:w="904" w:type="pct"/>
            <w:noWrap w:val="0"/>
            <w:vAlign w:val="center"/>
          </w:tcPr>
          <w:p w14:paraId="4461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HW46 900-037-46</w:t>
            </w:r>
          </w:p>
        </w:tc>
        <w:tc>
          <w:tcPr>
            <w:tcW w:w="1212" w:type="pct"/>
            <w:noWrap w:val="0"/>
            <w:vAlign w:val="center"/>
          </w:tcPr>
          <w:p w14:paraId="4E7426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加氢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反应器用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保护剂</w:t>
            </w:r>
          </w:p>
        </w:tc>
        <w:tc>
          <w:tcPr>
            <w:tcW w:w="616" w:type="pct"/>
            <w:noWrap w:val="0"/>
            <w:vAlign w:val="center"/>
          </w:tcPr>
          <w:p w14:paraId="432113E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524492F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 w14:paraId="2A07D3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金惠诚环保科技有限公司</w:t>
            </w:r>
          </w:p>
        </w:tc>
      </w:tr>
      <w:tr w14:paraId="3D14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46" w:type="pct"/>
            <w:noWrap w:val="0"/>
            <w:vAlign w:val="center"/>
          </w:tcPr>
          <w:p w14:paraId="4CE7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 w14:paraId="416B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废催化剂</w:t>
            </w:r>
          </w:p>
        </w:tc>
        <w:tc>
          <w:tcPr>
            <w:tcW w:w="904" w:type="pct"/>
            <w:noWrap w:val="0"/>
            <w:vAlign w:val="center"/>
          </w:tcPr>
          <w:p w14:paraId="5966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HW46 900-037-46</w:t>
            </w:r>
          </w:p>
        </w:tc>
        <w:tc>
          <w:tcPr>
            <w:tcW w:w="1212" w:type="pct"/>
            <w:noWrap w:val="0"/>
            <w:vAlign w:val="center"/>
          </w:tcPr>
          <w:p w14:paraId="314542F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加氢反应器用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催化剂</w:t>
            </w:r>
          </w:p>
        </w:tc>
        <w:tc>
          <w:tcPr>
            <w:tcW w:w="616" w:type="pct"/>
            <w:noWrap w:val="0"/>
            <w:vAlign w:val="center"/>
          </w:tcPr>
          <w:p w14:paraId="261B3C4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 w14:paraId="02114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 w14:paraId="586B80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金惠诚环保科技有限公司</w:t>
            </w:r>
          </w:p>
        </w:tc>
      </w:tr>
      <w:tr w14:paraId="62AC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 w14:paraId="48EE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noWrap w:val="0"/>
            <w:vAlign w:val="center"/>
          </w:tcPr>
          <w:p w14:paraId="2821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废油毡</w:t>
            </w:r>
          </w:p>
        </w:tc>
        <w:tc>
          <w:tcPr>
            <w:tcW w:w="904" w:type="pct"/>
            <w:noWrap w:val="0"/>
            <w:vAlign w:val="center"/>
          </w:tcPr>
          <w:p w14:paraId="0D92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HW08 900-249-08</w:t>
            </w:r>
          </w:p>
        </w:tc>
        <w:tc>
          <w:tcPr>
            <w:tcW w:w="1212" w:type="pct"/>
            <w:noWrap w:val="0"/>
            <w:vAlign w:val="center"/>
          </w:tcPr>
          <w:p w14:paraId="11B66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检修、清理现场、处理设备产生</w:t>
            </w:r>
          </w:p>
        </w:tc>
        <w:tc>
          <w:tcPr>
            <w:tcW w:w="616" w:type="pct"/>
            <w:noWrap w:val="0"/>
            <w:vAlign w:val="center"/>
          </w:tcPr>
          <w:p w14:paraId="74782E4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 w14:paraId="6C1134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汤明亚曹安明</w:t>
            </w:r>
          </w:p>
        </w:tc>
        <w:tc>
          <w:tcPr>
            <w:tcW w:w="849" w:type="pct"/>
            <w:noWrap w:val="0"/>
            <w:vAlign w:val="center"/>
          </w:tcPr>
          <w:p w14:paraId="7492EF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菏泽万清源环保科技有限公司</w:t>
            </w:r>
          </w:p>
        </w:tc>
      </w:tr>
      <w:tr w14:paraId="491C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 w14:paraId="14B9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noWrap w:val="0"/>
            <w:vAlign w:val="center"/>
          </w:tcPr>
          <w:p w14:paraId="1866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含油污泥</w:t>
            </w:r>
          </w:p>
        </w:tc>
        <w:tc>
          <w:tcPr>
            <w:tcW w:w="904" w:type="pct"/>
            <w:noWrap w:val="0"/>
            <w:vAlign w:val="center"/>
          </w:tcPr>
          <w:p w14:paraId="04E2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HW08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-08</w:t>
            </w:r>
          </w:p>
        </w:tc>
        <w:tc>
          <w:tcPr>
            <w:tcW w:w="1212" w:type="pct"/>
            <w:noWrap w:val="0"/>
            <w:vAlign w:val="center"/>
          </w:tcPr>
          <w:p w14:paraId="085CC1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清理污水池、储罐产生 </w:t>
            </w:r>
          </w:p>
        </w:tc>
        <w:tc>
          <w:tcPr>
            <w:tcW w:w="616" w:type="pct"/>
            <w:noWrap w:val="0"/>
            <w:vAlign w:val="center"/>
          </w:tcPr>
          <w:p w14:paraId="6F14AA2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 w14:paraId="44BAE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 w14:paraId="4F9A90B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菏泽万清源环保科技有限公司</w:t>
            </w:r>
          </w:p>
        </w:tc>
      </w:tr>
      <w:tr w14:paraId="6B06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 w14:paraId="1DE7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BB3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noWrap w:val="0"/>
            <w:vAlign w:val="center"/>
          </w:tcPr>
          <w:p w14:paraId="1CED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过滤残渣</w:t>
            </w:r>
          </w:p>
        </w:tc>
        <w:tc>
          <w:tcPr>
            <w:tcW w:w="904" w:type="pct"/>
            <w:noWrap w:val="0"/>
            <w:vAlign w:val="center"/>
          </w:tcPr>
          <w:p w14:paraId="443A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HW49 900-042-49</w:t>
            </w:r>
          </w:p>
        </w:tc>
        <w:tc>
          <w:tcPr>
            <w:tcW w:w="1212" w:type="pct"/>
            <w:noWrap w:val="0"/>
            <w:vAlign w:val="center"/>
          </w:tcPr>
          <w:p w14:paraId="05B0D6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设备检修，清理设备产生</w:t>
            </w:r>
          </w:p>
        </w:tc>
        <w:tc>
          <w:tcPr>
            <w:tcW w:w="616" w:type="pct"/>
            <w:noWrap w:val="0"/>
            <w:vAlign w:val="center"/>
          </w:tcPr>
          <w:p w14:paraId="2099CF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腐蚀性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感染性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毒性 </w:t>
            </w:r>
          </w:p>
        </w:tc>
        <w:tc>
          <w:tcPr>
            <w:tcW w:w="519" w:type="pct"/>
            <w:noWrap w:val="0"/>
            <w:vAlign w:val="center"/>
          </w:tcPr>
          <w:p w14:paraId="5175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 w14:paraId="7E83B15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菏泽万清源环保科技有限公司</w:t>
            </w:r>
          </w:p>
        </w:tc>
      </w:tr>
      <w:tr w14:paraId="34BC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 w14:paraId="5F82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pct"/>
            <w:noWrap w:val="0"/>
            <w:vAlign w:val="center"/>
          </w:tcPr>
          <w:p w14:paraId="63D6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废导热油</w:t>
            </w:r>
          </w:p>
        </w:tc>
        <w:tc>
          <w:tcPr>
            <w:tcW w:w="904" w:type="pct"/>
            <w:noWrap w:val="0"/>
            <w:vAlign w:val="center"/>
          </w:tcPr>
          <w:p w14:paraId="40F4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HW08 900-249-08</w:t>
            </w:r>
          </w:p>
        </w:tc>
        <w:tc>
          <w:tcPr>
            <w:tcW w:w="1212" w:type="pct"/>
            <w:noWrap w:val="0"/>
            <w:vAlign w:val="center"/>
          </w:tcPr>
          <w:p w14:paraId="2BB53C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导热油炉使用失效的导热油</w:t>
            </w:r>
          </w:p>
        </w:tc>
        <w:tc>
          <w:tcPr>
            <w:tcW w:w="616" w:type="pct"/>
            <w:noWrap w:val="0"/>
            <w:vAlign w:val="center"/>
          </w:tcPr>
          <w:p w14:paraId="161F85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 w14:paraId="725B00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曹安明</w:t>
            </w:r>
          </w:p>
        </w:tc>
        <w:tc>
          <w:tcPr>
            <w:tcW w:w="849" w:type="pct"/>
            <w:noWrap w:val="0"/>
            <w:vAlign w:val="center"/>
          </w:tcPr>
          <w:p w14:paraId="3F639ACB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菏泽万清源环保科技有限公司</w:t>
            </w:r>
          </w:p>
        </w:tc>
      </w:tr>
      <w:tr w14:paraId="10008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 w14:paraId="737D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pct"/>
            <w:noWrap w:val="0"/>
            <w:vAlign w:val="center"/>
          </w:tcPr>
          <w:p w14:paraId="46BE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904" w:type="pct"/>
            <w:noWrap w:val="0"/>
            <w:vAlign w:val="center"/>
          </w:tcPr>
          <w:p w14:paraId="31CD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HW49 900-039-49</w:t>
            </w:r>
          </w:p>
        </w:tc>
        <w:tc>
          <w:tcPr>
            <w:tcW w:w="1212" w:type="pct"/>
            <w:noWrap w:val="0"/>
            <w:vAlign w:val="center"/>
          </w:tcPr>
          <w:p w14:paraId="35ADE9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废气治理设施失效废活性炭</w:t>
            </w:r>
          </w:p>
        </w:tc>
        <w:tc>
          <w:tcPr>
            <w:tcW w:w="616" w:type="pct"/>
            <w:noWrap w:val="0"/>
            <w:vAlign w:val="center"/>
          </w:tcPr>
          <w:p w14:paraId="2C57483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 w14:paraId="2C8A81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曹安明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 w14:paraId="7E09D8AF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菏泽万清源环保科技有限公司</w:t>
            </w:r>
          </w:p>
        </w:tc>
      </w:tr>
      <w:tr w14:paraId="5B8B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 w14:paraId="2058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pct"/>
            <w:noWrap w:val="0"/>
            <w:vAlign w:val="center"/>
          </w:tcPr>
          <w:p w14:paraId="2297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化验废液</w:t>
            </w:r>
          </w:p>
        </w:tc>
        <w:tc>
          <w:tcPr>
            <w:tcW w:w="904" w:type="pct"/>
            <w:noWrap w:val="0"/>
            <w:vAlign w:val="center"/>
          </w:tcPr>
          <w:p w14:paraId="5C2C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HW49 900-047-49</w:t>
            </w:r>
          </w:p>
        </w:tc>
        <w:tc>
          <w:tcPr>
            <w:tcW w:w="1212" w:type="pct"/>
            <w:noWrap w:val="0"/>
            <w:vAlign w:val="center"/>
          </w:tcPr>
          <w:p w14:paraId="4C2A40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化验原料、产品、废水化验产生</w:t>
            </w:r>
          </w:p>
        </w:tc>
        <w:tc>
          <w:tcPr>
            <w:tcW w:w="616" w:type="pct"/>
            <w:noWrap w:val="0"/>
            <w:vAlign w:val="center"/>
          </w:tcPr>
          <w:p w14:paraId="42EBBC1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腐蚀性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、易燃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485E9C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唐世汹</w:t>
            </w:r>
          </w:p>
        </w:tc>
        <w:tc>
          <w:tcPr>
            <w:tcW w:w="849" w:type="pct"/>
            <w:noWrap w:val="0"/>
            <w:vAlign w:val="center"/>
          </w:tcPr>
          <w:p w14:paraId="43AEA51E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菏泽万清源环保科技有限公司</w:t>
            </w:r>
          </w:p>
        </w:tc>
      </w:tr>
      <w:tr w14:paraId="7CD9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 w14:paraId="4E6A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noWrap w:val="0"/>
            <w:vAlign w:val="center"/>
          </w:tcPr>
          <w:p w14:paraId="45FC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失活催化剂4#</w:t>
            </w:r>
          </w:p>
        </w:tc>
        <w:tc>
          <w:tcPr>
            <w:tcW w:w="904" w:type="pct"/>
            <w:noWrap w:val="0"/>
            <w:vAlign w:val="center"/>
          </w:tcPr>
          <w:p w14:paraId="701E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265-103-13</w:t>
            </w:r>
          </w:p>
        </w:tc>
        <w:tc>
          <w:tcPr>
            <w:tcW w:w="1212" w:type="pct"/>
            <w:noWrap w:val="0"/>
            <w:vAlign w:val="center"/>
          </w:tcPr>
          <w:p w14:paraId="1243E4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醇醚燃料合成单元失效的废催化剂</w:t>
            </w:r>
          </w:p>
        </w:tc>
        <w:tc>
          <w:tcPr>
            <w:tcW w:w="616" w:type="pct"/>
            <w:noWrap w:val="0"/>
            <w:vAlign w:val="center"/>
          </w:tcPr>
          <w:p w14:paraId="1F2D3CD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31AD82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 w14:paraId="283BE91A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菏泽万清源环保科技有限公司</w:t>
            </w:r>
          </w:p>
        </w:tc>
      </w:tr>
      <w:tr w14:paraId="6B98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 w14:paraId="48F1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pct"/>
            <w:noWrap w:val="0"/>
            <w:vAlign w:val="center"/>
          </w:tcPr>
          <w:p w14:paraId="2E00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废包装物</w:t>
            </w:r>
          </w:p>
        </w:tc>
        <w:tc>
          <w:tcPr>
            <w:tcW w:w="904" w:type="pct"/>
            <w:noWrap w:val="0"/>
            <w:vAlign w:val="center"/>
          </w:tcPr>
          <w:p w14:paraId="5CD0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7-49</w:t>
            </w:r>
          </w:p>
        </w:tc>
        <w:tc>
          <w:tcPr>
            <w:tcW w:w="1212" w:type="pct"/>
            <w:noWrap w:val="0"/>
            <w:vAlign w:val="center"/>
          </w:tcPr>
          <w:p w14:paraId="296C8E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各装置使用的药品、化学品、油漆等包装物</w:t>
            </w:r>
          </w:p>
        </w:tc>
        <w:tc>
          <w:tcPr>
            <w:tcW w:w="616" w:type="pct"/>
            <w:noWrap w:val="0"/>
            <w:vAlign w:val="center"/>
          </w:tcPr>
          <w:p w14:paraId="11DD6CBD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 w14:paraId="5AF540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汤明亚唐世汹</w:t>
            </w:r>
          </w:p>
        </w:tc>
        <w:tc>
          <w:tcPr>
            <w:tcW w:w="849" w:type="pct"/>
            <w:noWrap w:val="0"/>
            <w:vAlign w:val="center"/>
          </w:tcPr>
          <w:p w14:paraId="1F054FD9"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菏泽万清源环保科技有限公司</w:t>
            </w:r>
          </w:p>
        </w:tc>
      </w:tr>
      <w:tr w14:paraId="29A3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 w14:paraId="579F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50" w:type="pct"/>
            <w:noWrap w:val="0"/>
            <w:vAlign w:val="center"/>
          </w:tcPr>
          <w:p w14:paraId="1CB7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废催化剂</w:t>
            </w:r>
          </w:p>
        </w:tc>
        <w:tc>
          <w:tcPr>
            <w:tcW w:w="904" w:type="pct"/>
            <w:noWrap w:val="0"/>
            <w:vAlign w:val="center"/>
          </w:tcPr>
          <w:p w14:paraId="6946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261-016-50</w:t>
            </w:r>
          </w:p>
        </w:tc>
        <w:tc>
          <w:tcPr>
            <w:tcW w:w="1212" w:type="pct"/>
            <w:noWrap w:val="0"/>
            <w:vAlign w:val="center"/>
          </w:tcPr>
          <w:p w14:paraId="06C3BB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制氢中变炉用失效的废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催化剂</w:t>
            </w:r>
          </w:p>
        </w:tc>
        <w:tc>
          <w:tcPr>
            <w:tcW w:w="616" w:type="pct"/>
            <w:noWrap w:val="0"/>
            <w:vAlign w:val="center"/>
          </w:tcPr>
          <w:p w14:paraId="7ADC42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58C549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 w14:paraId="40B35C80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菏泽万清源环保科技有限公司</w:t>
            </w:r>
          </w:p>
        </w:tc>
      </w:tr>
      <w:tr w14:paraId="02293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 w14:paraId="2E68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pct"/>
            <w:noWrap w:val="0"/>
            <w:vAlign w:val="center"/>
          </w:tcPr>
          <w:p w14:paraId="6438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甲醇蒸发残渣</w:t>
            </w:r>
          </w:p>
        </w:tc>
        <w:tc>
          <w:tcPr>
            <w:tcW w:w="904" w:type="pct"/>
            <w:noWrap w:val="0"/>
            <w:vAlign w:val="center"/>
          </w:tcPr>
          <w:p w14:paraId="0ED3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  <w:p w14:paraId="6309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900-013-11</w:t>
            </w:r>
          </w:p>
        </w:tc>
        <w:tc>
          <w:tcPr>
            <w:tcW w:w="1212" w:type="pct"/>
            <w:noWrap w:val="0"/>
            <w:vAlign w:val="center"/>
          </w:tcPr>
          <w:p w14:paraId="42554F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甲醇生产装置产生</w:t>
            </w:r>
          </w:p>
        </w:tc>
        <w:tc>
          <w:tcPr>
            <w:tcW w:w="616" w:type="pct"/>
            <w:noWrap w:val="0"/>
            <w:vAlign w:val="center"/>
          </w:tcPr>
          <w:p w14:paraId="219FEB3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7DC9BD0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乔天培</w:t>
            </w:r>
          </w:p>
        </w:tc>
        <w:tc>
          <w:tcPr>
            <w:tcW w:w="849" w:type="pct"/>
            <w:noWrap w:val="0"/>
            <w:vAlign w:val="center"/>
          </w:tcPr>
          <w:p w14:paraId="4427780D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菏泽万清源环保科技有限公司</w:t>
            </w:r>
          </w:p>
        </w:tc>
      </w:tr>
      <w:tr w14:paraId="40FD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 w14:paraId="0D39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pct"/>
            <w:noWrap w:val="0"/>
            <w:vAlign w:val="center"/>
          </w:tcPr>
          <w:p w14:paraId="7135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废氧化锌脱硫剂</w:t>
            </w:r>
          </w:p>
        </w:tc>
        <w:tc>
          <w:tcPr>
            <w:tcW w:w="904" w:type="pct"/>
            <w:noWrap w:val="0"/>
            <w:vAlign w:val="center"/>
          </w:tcPr>
          <w:p w14:paraId="003D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  <w:p w14:paraId="4AF7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261-156-50</w:t>
            </w:r>
          </w:p>
        </w:tc>
        <w:tc>
          <w:tcPr>
            <w:tcW w:w="1212" w:type="pct"/>
            <w:noWrap w:val="0"/>
            <w:vAlign w:val="center"/>
          </w:tcPr>
          <w:p w14:paraId="3D80A3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制氢装置氧化锌脱硫塔</w:t>
            </w:r>
          </w:p>
        </w:tc>
        <w:tc>
          <w:tcPr>
            <w:tcW w:w="616" w:type="pct"/>
            <w:noWrap w:val="0"/>
            <w:vAlign w:val="center"/>
          </w:tcPr>
          <w:p w14:paraId="3C822169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6B4B20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 w14:paraId="240057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金惠诚环保科技有限公司</w:t>
            </w:r>
          </w:p>
        </w:tc>
      </w:tr>
      <w:tr w14:paraId="6D275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 w14:paraId="11EB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pct"/>
            <w:noWrap w:val="0"/>
            <w:vAlign w:val="center"/>
          </w:tcPr>
          <w:p w14:paraId="0A5D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废氢化催化剂</w:t>
            </w:r>
          </w:p>
        </w:tc>
        <w:tc>
          <w:tcPr>
            <w:tcW w:w="904" w:type="pct"/>
            <w:noWrap w:val="0"/>
            <w:vAlign w:val="center"/>
          </w:tcPr>
          <w:p w14:paraId="50DD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261-016-50</w:t>
            </w:r>
          </w:p>
        </w:tc>
        <w:tc>
          <w:tcPr>
            <w:tcW w:w="1212" w:type="pct"/>
            <w:noWrap w:val="0"/>
            <w:vAlign w:val="center"/>
          </w:tcPr>
          <w:p w14:paraId="6B96EC1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制氢装置转化炉</w:t>
            </w:r>
          </w:p>
        </w:tc>
        <w:tc>
          <w:tcPr>
            <w:tcW w:w="616" w:type="pct"/>
            <w:noWrap w:val="0"/>
            <w:vAlign w:val="center"/>
          </w:tcPr>
          <w:p w14:paraId="7B8CF932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14A437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 w14:paraId="001507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金惠诚环保科技有限公司</w:t>
            </w:r>
          </w:p>
        </w:tc>
      </w:tr>
      <w:tr w14:paraId="7043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 w14:paraId="48F8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pct"/>
            <w:noWrap w:val="0"/>
            <w:vAlign w:val="center"/>
          </w:tcPr>
          <w:p w14:paraId="773D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失活催化剂2#</w:t>
            </w:r>
          </w:p>
        </w:tc>
        <w:tc>
          <w:tcPr>
            <w:tcW w:w="904" w:type="pct"/>
            <w:noWrap w:val="0"/>
            <w:vAlign w:val="center"/>
          </w:tcPr>
          <w:p w14:paraId="367C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  <w:p w14:paraId="5CBB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261-103-13</w:t>
            </w:r>
          </w:p>
        </w:tc>
        <w:tc>
          <w:tcPr>
            <w:tcW w:w="1212" w:type="pct"/>
            <w:noWrap w:val="0"/>
            <w:vAlign w:val="center"/>
          </w:tcPr>
          <w:p w14:paraId="0D3DDF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醇醚装置三聚甲醛合成单元</w:t>
            </w:r>
          </w:p>
        </w:tc>
        <w:tc>
          <w:tcPr>
            <w:tcW w:w="616" w:type="pct"/>
            <w:noWrap w:val="0"/>
            <w:vAlign w:val="center"/>
          </w:tcPr>
          <w:p w14:paraId="0A56584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0BA0836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乔天培</w:t>
            </w:r>
          </w:p>
        </w:tc>
        <w:tc>
          <w:tcPr>
            <w:tcW w:w="849" w:type="pct"/>
            <w:noWrap w:val="0"/>
            <w:vAlign w:val="center"/>
          </w:tcPr>
          <w:p w14:paraId="005F63C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菏泽万清源环保科技有限公司</w:t>
            </w:r>
          </w:p>
        </w:tc>
      </w:tr>
      <w:tr w14:paraId="55CE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 w14:paraId="1FB8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pct"/>
            <w:noWrap w:val="0"/>
            <w:vAlign w:val="center"/>
          </w:tcPr>
          <w:p w14:paraId="27ED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失活催化剂1#</w:t>
            </w:r>
          </w:p>
        </w:tc>
        <w:tc>
          <w:tcPr>
            <w:tcW w:w="904" w:type="pct"/>
            <w:noWrap w:val="0"/>
            <w:vAlign w:val="center"/>
          </w:tcPr>
          <w:p w14:paraId="347C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261-152-50</w:t>
            </w:r>
          </w:p>
        </w:tc>
        <w:tc>
          <w:tcPr>
            <w:tcW w:w="1212" w:type="pct"/>
            <w:noWrap w:val="0"/>
            <w:vAlign w:val="center"/>
          </w:tcPr>
          <w:p w14:paraId="736676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醇醚装置甲醛合成单元</w:t>
            </w:r>
          </w:p>
        </w:tc>
        <w:tc>
          <w:tcPr>
            <w:tcW w:w="616" w:type="pct"/>
            <w:noWrap w:val="0"/>
            <w:vAlign w:val="center"/>
          </w:tcPr>
          <w:p w14:paraId="6409273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36C4F7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乔天培</w:t>
            </w:r>
          </w:p>
        </w:tc>
        <w:tc>
          <w:tcPr>
            <w:tcW w:w="849" w:type="pct"/>
            <w:noWrap w:val="0"/>
            <w:vAlign w:val="center"/>
          </w:tcPr>
          <w:p w14:paraId="0AE00178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菏泽万清源环保科技有限公司司</w:t>
            </w:r>
          </w:p>
        </w:tc>
      </w:tr>
      <w:tr w14:paraId="4DE5B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 w14:paraId="32FB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pct"/>
            <w:noWrap w:val="0"/>
            <w:vAlign w:val="center"/>
          </w:tcPr>
          <w:p w14:paraId="7C3F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失活催化剂3#</w:t>
            </w:r>
          </w:p>
        </w:tc>
        <w:tc>
          <w:tcPr>
            <w:tcW w:w="904" w:type="pct"/>
            <w:noWrap w:val="0"/>
            <w:vAlign w:val="center"/>
          </w:tcPr>
          <w:p w14:paraId="4E94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265-103-13</w:t>
            </w:r>
          </w:p>
        </w:tc>
        <w:tc>
          <w:tcPr>
            <w:tcW w:w="1212" w:type="pct"/>
            <w:noWrap w:val="0"/>
            <w:vAlign w:val="center"/>
          </w:tcPr>
          <w:p w14:paraId="24C2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醇醚装置甲缩醛单元</w:t>
            </w:r>
          </w:p>
        </w:tc>
        <w:tc>
          <w:tcPr>
            <w:tcW w:w="616" w:type="pct"/>
            <w:noWrap w:val="0"/>
            <w:vAlign w:val="center"/>
          </w:tcPr>
          <w:p w14:paraId="1EEEE68D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 w14:paraId="74FEB52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乔天培</w:t>
            </w:r>
          </w:p>
        </w:tc>
        <w:tc>
          <w:tcPr>
            <w:tcW w:w="849" w:type="pct"/>
            <w:noWrap w:val="0"/>
            <w:vAlign w:val="center"/>
          </w:tcPr>
          <w:p w14:paraId="6FDD66C4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菏泽万清源环保科技有限公司</w:t>
            </w:r>
          </w:p>
        </w:tc>
      </w:tr>
    </w:tbl>
    <w:p w14:paraId="4F444B69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 w14:paraId="0717C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>制氢装置废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剂产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 w14:paraId="33CB7A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制氢装置以天然气为原料，原料经过压缩机、原料缓冲罐、钴钼脱硫槽、氧化锌脱硫槽及转化炉进行加工处理。转化炉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内</w:t>
      </w:r>
      <w:r>
        <w:rPr>
          <w:rFonts w:hint="eastAsia" w:ascii="宋体" w:hAnsi="宋体" w:eastAsia="宋体" w:cs="宋体"/>
          <w:sz w:val="22"/>
          <w:szCs w:val="22"/>
        </w:rPr>
        <w:t>催化剂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经过长期使用，无法满足要求时，会产生废催化剂，废催化剂进行包装入库。</w:t>
      </w:r>
    </w:p>
    <w:p w14:paraId="0790E7A4">
      <w:pPr>
        <w:jc w:val="center"/>
        <w:rPr>
          <w:rFonts w:hint="eastAsia"/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object>
          <v:shape id="_x0000_i1025" o:spt="75" type="#_x0000_t75" style="height:415pt;width:88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 w14:paraId="2BCD84C2">
      <w:pPr>
        <w:jc w:val="left"/>
        <w:rPr>
          <w:rFonts w:hint="eastAsia"/>
          <w:b/>
          <w:sz w:val="28"/>
        </w:rPr>
      </w:pPr>
    </w:p>
    <w:p w14:paraId="5F85216D">
      <w:pPr>
        <w:jc w:val="left"/>
        <w:rPr>
          <w:rFonts w:hint="eastAsia"/>
          <w:b/>
          <w:sz w:val="28"/>
        </w:rPr>
      </w:pPr>
    </w:p>
    <w:p w14:paraId="0B75CC56">
      <w:pPr>
        <w:jc w:val="left"/>
        <w:rPr>
          <w:rFonts w:hint="eastAsia"/>
          <w:b/>
          <w:sz w:val="28"/>
        </w:rPr>
      </w:pPr>
    </w:p>
    <w:p w14:paraId="5B0421C0">
      <w:pPr>
        <w:jc w:val="left"/>
        <w:rPr>
          <w:rFonts w:hint="eastAsia"/>
          <w:b/>
          <w:sz w:val="28"/>
        </w:rPr>
      </w:pPr>
    </w:p>
    <w:p w14:paraId="3D310E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</w:pPr>
    </w:p>
    <w:p w14:paraId="68B092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</w:pPr>
    </w:p>
    <w:p w14:paraId="78C4BB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加氢装置废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剂产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 w14:paraId="4520E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加氢装置原料经过中段E0103、塔底E0105、脱重塔C0101、原料罐、P-101、R0201、E101及R101设备进行加工处理。R0201和R101反应器内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经过长期使用，无法满足要求时，会产生废催化剂，废催化剂进行包装入库。</w:t>
      </w:r>
    </w:p>
    <w:p w14:paraId="4B52DF44">
      <w:pPr>
        <w:jc w:val="center"/>
        <w:rPr>
          <w:rFonts w:hint="eastAsia"/>
        </w:rPr>
      </w:pPr>
      <w:r>
        <w:rPr>
          <w:rFonts w:hint="eastAsia"/>
        </w:rPr>
        <w:object>
          <v:shape id="_x0000_i1026" o:spt="75" type="#_x0000_t75" style="height:494.8pt;width:219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p w14:paraId="5CA52527">
      <w:pPr>
        <w:jc w:val="both"/>
        <w:rPr>
          <w:rFonts w:hint="eastAsia"/>
        </w:rPr>
      </w:pPr>
    </w:p>
    <w:p w14:paraId="386A31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520C2D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0EDFF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411215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296E8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6C6B3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7DE5F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污水处理站污泥产废工艺说明及工艺流程图</w:t>
      </w:r>
    </w:p>
    <w:p w14:paraId="4F9A6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污水处理站采用的是活性污泥工艺法，生化后的剩余污泥进入污泥池，污泥池内污泥通过污泥提升泵送至板框压滤机，对污泥进行压滤干化处理，最终产生干污泥，进行包装入库。</w:t>
      </w:r>
    </w:p>
    <w:p w14:paraId="27DDDCF6">
      <w:pPr>
        <w:jc w:val="center"/>
        <w:rPr>
          <w:rFonts w:hint="eastAsia"/>
        </w:rPr>
      </w:pPr>
      <w:r>
        <w:rPr>
          <w:rFonts w:hint="eastAsia"/>
        </w:rPr>
        <w:object>
          <v:shape id="_x0000_i1027" o:spt="75" type="#_x0000_t75" style="height:333pt;width:117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Visio.Drawing.11" ShapeID="_x0000_i1027" DrawAspect="Content" ObjectID="_1468075727" r:id="rId8">
            <o:LockedField>false</o:LockedField>
          </o:OLEObject>
        </w:object>
      </w:r>
    </w:p>
    <w:p w14:paraId="066A1244">
      <w:pPr>
        <w:jc w:val="center"/>
        <w:rPr>
          <w:rFonts w:hint="eastAsia"/>
        </w:rPr>
      </w:pPr>
    </w:p>
    <w:p w14:paraId="61213FBC">
      <w:pPr>
        <w:jc w:val="center"/>
        <w:rPr>
          <w:rFonts w:hint="eastAsia"/>
        </w:rPr>
      </w:pPr>
    </w:p>
    <w:p w14:paraId="0C5E698B">
      <w:pPr>
        <w:jc w:val="center"/>
        <w:rPr>
          <w:rFonts w:hint="eastAsia"/>
        </w:rPr>
      </w:pPr>
    </w:p>
    <w:p w14:paraId="2E5FDBD3">
      <w:pPr>
        <w:jc w:val="center"/>
        <w:rPr>
          <w:rFonts w:hint="eastAsia"/>
        </w:rPr>
      </w:pPr>
    </w:p>
    <w:p w14:paraId="0E7F4B9D">
      <w:pPr>
        <w:jc w:val="center"/>
        <w:rPr>
          <w:rFonts w:hint="eastAsia"/>
        </w:rPr>
      </w:pPr>
    </w:p>
    <w:p w14:paraId="26B3B220">
      <w:pPr>
        <w:jc w:val="center"/>
        <w:rPr>
          <w:rFonts w:hint="eastAsia"/>
        </w:rPr>
      </w:pPr>
    </w:p>
    <w:p w14:paraId="7212DDD9">
      <w:pPr>
        <w:jc w:val="center"/>
        <w:rPr>
          <w:rFonts w:hint="eastAsia"/>
        </w:rPr>
      </w:pPr>
    </w:p>
    <w:p w14:paraId="535A332A">
      <w:pPr>
        <w:jc w:val="center"/>
        <w:rPr>
          <w:rFonts w:hint="eastAsia"/>
        </w:rPr>
      </w:pPr>
    </w:p>
    <w:p w14:paraId="5EC84CB7">
      <w:pPr>
        <w:jc w:val="center"/>
        <w:rPr>
          <w:rFonts w:hint="eastAsia"/>
        </w:rPr>
      </w:pPr>
    </w:p>
    <w:p w14:paraId="6F604836">
      <w:pPr>
        <w:jc w:val="center"/>
        <w:rPr>
          <w:rFonts w:hint="eastAsia"/>
        </w:rPr>
      </w:pPr>
    </w:p>
    <w:p w14:paraId="6D408AC5">
      <w:pPr>
        <w:jc w:val="center"/>
        <w:rPr>
          <w:rFonts w:hint="eastAsia"/>
        </w:rPr>
      </w:pPr>
    </w:p>
    <w:p w14:paraId="3D6234E6">
      <w:pPr>
        <w:jc w:val="center"/>
        <w:rPr>
          <w:rFonts w:hint="eastAsia"/>
        </w:rPr>
      </w:pPr>
    </w:p>
    <w:p w14:paraId="235F2F0E">
      <w:pPr>
        <w:jc w:val="center"/>
        <w:rPr>
          <w:rFonts w:hint="eastAsia"/>
        </w:rPr>
      </w:pPr>
    </w:p>
    <w:p w14:paraId="60A71C0F">
      <w:pPr>
        <w:jc w:val="both"/>
        <w:rPr>
          <w:rFonts w:hint="eastAsia"/>
        </w:rPr>
      </w:pPr>
    </w:p>
    <w:p w14:paraId="7BA85BE0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47702E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4929BB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4D9A8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油气回收废活性炭产废工艺说明及工艺流程图</w:t>
      </w:r>
    </w:p>
    <w:p w14:paraId="4FA7E1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罐内气体进入油气回收废气处理设施，经过浅冷箱、柴油吸附塔、活性炭吸附罐及中冷箱进行处理。活性炭吸附罐利用活性炭对废气进行吸附，活性炭长期使用会失效，失效的活性炭需更换，并包装入库。</w:t>
      </w:r>
    </w:p>
    <w:p w14:paraId="7AD339D5">
      <w:pPr>
        <w:jc w:val="left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object>
          <v:shape id="_x0000_i1028" o:spt="75" type="#_x0000_t75" style="height:335.8pt;width:415.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o:OLEObject Type="Embed" ProgID="Visio.Drawing.11" ShapeID="_x0000_i1028" DrawAspect="Content" ObjectID="_1468075728" r:id="rId10">
            <o:LockedField>false</o:LockedField>
          </o:OLEObject>
        </w:object>
      </w:r>
    </w:p>
    <w:p w14:paraId="7FE33F10">
      <w:pPr>
        <w:jc w:val="center"/>
        <w:rPr>
          <w:rFonts w:hint="eastAsia"/>
          <w:b/>
          <w:sz w:val="44"/>
          <w:szCs w:val="44"/>
        </w:rPr>
      </w:pPr>
    </w:p>
    <w:p w14:paraId="61DDD2BE">
      <w:pPr>
        <w:jc w:val="center"/>
        <w:rPr>
          <w:rFonts w:hint="eastAsia"/>
          <w:b/>
          <w:sz w:val="44"/>
          <w:szCs w:val="44"/>
        </w:rPr>
      </w:pPr>
    </w:p>
    <w:p w14:paraId="117FBFA3">
      <w:pPr>
        <w:jc w:val="center"/>
        <w:rPr>
          <w:rFonts w:hint="eastAsia"/>
          <w:b/>
          <w:sz w:val="44"/>
          <w:szCs w:val="44"/>
        </w:rPr>
      </w:pPr>
    </w:p>
    <w:p w14:paraId="0D301858">
      <w:pPr>
        <w:jc w:val="center"/>
        <w:rPr>
          <w:rFonts w:hint="eastAsia"/>
          <w:b/>
          <w:sz w:val="44"/>
          <w:szCs w:val="44"/>
        </w:rPr>
      </w:pPr>
    </w:p>
    <w:p w14:paraId="7D223F54">
      <w:pPr>
        <w:jc w:val="center"/>
        <w:rPr>
          <w:rFonts w:hint="eastAsia"/>
          <w:b/>
          <w:sz w:val="44"/>
          <w:szCs w:val="44"/>
        </w:rPr>
      </w:pPr>
    </w:p>
    <w:p w14:paraId="3C93D65C"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银催化剂产废工艺说明及工艺流程图</w:t>
      </w:r>
    </w:p>
    <w:p w14:paraId="776C4A4D">
      <w:pPr>
        <w:pStyle w:val="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2" w:right="102" w:firstLine="4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甲醛制备单元以甲醇做为原料，生产甲醛。甲醇与氧气在银催化剂和650℃高温下发生脱氢、氧化反应生成甲醛混合气，再经过吸收，生成高浓度的甲醛溶液。银催化剂寿命为30-40天左右，银催化剂在生产过程中受系统内铁、硫、碳等杂质影响逐渐失去活性，当转化率低于60%时则需要更换新的催化剂，旧催化剂由催化剂厂家回收再生，回收利用。</w:t>
      </w:r>
    </w:p>
    <w:p w14:paraId="04529109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5270500" cy="2815590"/>
            <wp:effectExtent l="0" t="0" r="6350" b="3810"/>
            <wp:docPr id="6" name="图片 6" descr="8a6c5cc41197b2ab50f49522c06a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6c5cc41197b2ab50f49522c06aba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16405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EFC5347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DD99809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4B638FDF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3A700B2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24C03BF6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C4206E5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830671A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6727347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1A21B44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556B062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7E6A766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A323DE7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CC050CB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1851C42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54BE8253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DAB08A9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DCEC7FE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2FBD45DD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9B0A2DD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 w14:paraId="4D5E5D43">
      <w:pPr>
        <w:numPr>
          <w:ilvl w:val="0"/>
          <w:numId w:val="0"/>
        </w:numPr>
        <w:ind w:leftChars="0"/>
        <w:jc w:val="center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固体酸性树脂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催化剂产废工艺说明及工艺流程图</w:t>
      </w:r>
    </w:p>
    <w:p w14:paraId="13BE9F87">
      <w:pPr>
        <w:pStyle w:val="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2" w:right="102" w:firstLine="4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甲缩醛单元以甲醇和甲醛做为原料，在固体酸催化剂的作用下，通过加成、脱水反应合成甲缩醛，然后再通过闪蒸、精馏等工序，精制得到高浓度的甲缩醛产品。固体酸性树脂催化剂寿命为一年左右，当催化剂活性低于80%时则需要更换新的催化剂，旧催化剂作危废处理</w:t>
      </w:r>
      <w:r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  <w:t>，进行包装入库。</w:t>
      </w:r>
    </w:p>
    <w:p w14:paraId="2880C015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465070"/>
            <wp:effectExtent l="0" t="0" r="8255" b="11430"/>
            <wp:docPr id="7" name="图片 7" descr="5f1d76328ff9c28c402a6478d08d4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f1d76328ff9c28c402a6478d08d4b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EF633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C38C657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75DE468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83C0B22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C980778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75893CCA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4808A61D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478AC11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20A45DF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713A74FB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50330BF0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59D38CF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37FBA82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58CE4DA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75D2050F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7E10CE6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6FF3346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72A226C7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523816B5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2C6EED9D"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2ADE2C57">
      <w:pPr>
        <w:numPr>
          <w:ilvl w:val="0"/>
          <w:numId w:val="0"/>
        </w:numPr>
        <w:ind w:leftChars="0"/>
        <w:jc w:val="center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离子液体催化剂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 w14:paraId="766D895D">
      <w:pPr>
        <w:pStyle w:val="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2" w:right="102" w:firstLine="44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三聚甲醛合成单元是以制甲醛单元生产的甲醛为原料，在离子液体催化剂的作用下进行TOX合成反应，生成TOX反应气，由于合成反应是平衡反应，生成的TOX反应气中TOX浓度低，反应气需经过浓缩、萃取、碱洗、水洗、与萃取剂分离等一系列精制过程，最终得到高浓度的三聚甲醛产品。三聚甲醛合成单元使用的离子液体催化剂为酸性，当转化率低于30%时则需要更换新的催化剂，旧催化剂排入回收系统酸碱中和后随废水排出。</w:t>
      </w:r>
    </w:p>
    <w:p w14:paraId="167F77A8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566160"/>
            <wp:effectExtent l="0" t="0" r="10795" b="15240"/>
            <wp:docPr id="4" name="图片 4" descr="2106da2321cddab50f9ac03072876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06da2321cddab50f9ac030728768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35500"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538EBE31"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7A362182"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5B1F613"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4F3BE0D"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0653F765"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672ECC58"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74442F3F"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B7C7756"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7AF2C4AD"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2C2F23C1"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F4EFFE8"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60341C4"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3C1E8DF3"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7DAF4580"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 w14:paraId="16324822">
      <w:pPr>
        <w:jc w:val="center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新型固体催化剂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 w14:paraId="51371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醇醚燃料合成单元是以甲缩醛和三聚甲醛为原料，采用新型固体催化剂，在一定温度和压力下反应，生成醇醚燃料，然后再经过与反应物分离，脱酸、轻组分回收等操作，得到高纯度的醇醚燃料产品。醇醚燃料单元使用的三种催化剂均为树脂催化剂，失活后均作危废处理，</w:t>
      </w:r>
      <w:r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  <w:t>进行包装入库。</w:t>
      </w:r>
    </w:p>
    <w:p w14:paraId="7EEBCC6F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866390"/>
            <wp:effectExtent l="0" t="0" r="6985" b="10160"/>
            <wp:docPr id="8" name="图片 8" descr="db68e50cb289ac1fae947bd90099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b68e50cb289ac1fae947bd900996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99F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500DBA5C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应急处置措施</w:t>
      </w:r>
    </w:p>
    <w:p w14:paraId="235D2DE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一、物料泄漏处置措施</w:t>
      </w:r>
    </w:p>
    <w:p w14:paraId="298BEEC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当发现危险废物泄漏时，发现人员马上汇报给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和车间主任，并且根据物料性质进行先期收集，收集完后，对地面进行冲洗，并将冲洗用水送到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事故应急池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暂存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2E7FF46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二、火灾处置措施</w:t>
      </w:r>
    </w:p>
    <w:p w14:paraId="29F4DFC0">
      <w:pPr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当发现危废起火后，发现人员马上汇报给</w:t>
      </w:r>
      <w:r>
        <w:rPr>
          <w:rFonts w:hint="eastAsia" w:eastAsia="宋体" w:cs="宋体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sz w:val="28"/>
          <w:szCs w:val="28"/>
        </w:rPr>
        <w:t>、车间主任以及消防</w:t>
      </w:r>
      <w:r>
        <w:rPr>
          <w:rFonts w:hint="eastAsia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，并在救援协助人员到达之前，进行先期处置，等协助救援人员达到以后，根据物料性质采取针对性的灭火处置方式。在处置过程中要做好个人防护。</w:t>
      </w:r>
    </w:p>
    <w:p w14:paraId="55995820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应急响应流程图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532"/>
        <w:gridCol w:w="2719"/>
        <w:gridCol w:w="2115"/>
      </w:tblGrid>
      <w:tr w14:paraId="196168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92" w:type="dxa"/>
          </w:tcPr>
          <w:p w14:paraId="7600E254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32" w:type="dxa"/>
          </w:tcPr>
          <w:p w14:paraId="3780512D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事故联络人</w:t>
            </w:r>
          </w:p>
        </w:tc>
        <w:tc>
          <w:tcPr>
            <w:tcW w:w="2719" w:type="dxa"/>
          </w:tcPr>
          <w:p w14:paraId="54732BAF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15" w:type="dxa"/>
          </w:tcPr>
          <w:p w14:paraId="4F14118C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 w14:paraId="4B3B6B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92" w:type="dxa"/>
          </w:tcPr>
          <w:p w14:paraId="0926A903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14:paraId="3AAA9B33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边晓晓</w:t>
            </w:r>
          </w:p>
        </w:tc>
        <w:tc>
          <w:tcPr>
            <w:tcW w:w="2719" w:type="dxa"/>
          </w:tcPr>
          <w:p w14:paraId="30A7A6EB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危废库保管员</w:t>
            </w:r>
          </w:p>
        </w:tc>
        <w:tc>
          <w:tcPr>
            <w:tcW w:w="2115" w:type="dxa"/>
          </w:tcPr>
          <w:p w14:paraId="406BDB93">
            <w:pPr>
              <w:spacing w:after="0"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3508905242</w:t>
            </w:r>
          </w:p>
        </w:tc>
      </w:tr>
      <w:tr w14:paraId="77F7A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2" w:type="dxa"/>
          </w:tcPr>
          <w:p w14:paraId="32D90959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32" w:type="dxa"/>
          </w:tcPr>
          <w:p w14:paraId="4587F2E5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曹安明</w:t>
            </w:r>
          </w:p>
        </w:tc>
        <w:tc>
          <w:tcPr>
            <w:tcW w:w="2719" w:type="dxa"/>
          </w:tcPr>
          <w:p w14:paraId="39D1A69A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储运车间主任</w:t>
            </w:r>
          </w:p>
        </w:tc>
        <w:tc>
          <w:tcPr>
            <w:tcW w:w="2115" w:type="dxa"/>
          </w:tcPr>
          <w:p w14:paraId="0216BE1D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18853016303</w:t>
            </w:r>
          </w:p>
        </w:tc>
      </w:tr>
      <w:tr w14:paraId="752947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92" w:type="dxa"/>
          </w:tcPr>
          <w:p w14:paraId="6AA4D531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32" w:type="dxa"/>
          </w:tcPr>
          <w:p w14:paraId="3F243D8E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汤明亚</w:t>
            </w:r>
          </w:p>
        </w:tc>
        <w:tc>
          <w:tcPr>
            <w:tcW w:w="2719" w:type="dxa"/>
          </w:tcPr>
          <w:p w14:paraId="4C43A5D7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加制氢车间主任</w:t>
            </w:r>
          </w:p>
        </w:tc>
        <w:tc>
          <w:tcPr>
            <w:tcW w:w="2115" w:type="dxa"/>
          </w:tcPr>
          <w:p w14:paraId="3BBC86C3">
            <w:pPr>
              <w:spacing w:after="0"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5854055578</w:t>
            </w:r>
          </w:p>
        </w:tc>
      </w:tr>
      <w:tr w14:paraId="1B250C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92" w:type="dxa"/>
          </w:tcPr>
          <w:p w14:paraId="2ACEE6B4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32" w:type="dxa"/>
            <w:shd w:val="clear" w:color="auto" w:fill="auto"/>
            <w:vAlign w:val="top"/>
          </w:tcPr>
          <w:p w14:paraId="09A958A9">
            <w:pPr>
              <w:spacing w:after="0" w:line="36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唐世汹</w:t>
            </w:r>
          </w:p>
        </w:tc>
        <w:tc>
          <w:tcPr>
            <w:tcW w:w="2719" w:type="dxa"/>
            <w:shd w:val="clear" w:color="auto" w:fill="auto"/>
            <w:vAlign w:val="top"/>
          </w:tcPr>
          <w:p w14:paraId="51738E25">
            <w:pPr>
              <w:spacing w:after="0" w:line="36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化验中心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2115" w:type="dxa"/>
            <w:shd w:val="clear" w:color="auto" w:fill="auto"/>
            <w:vAlign w:val="top"/>
          </w:tcPr>
          <w:p w14:paraId="695F8531">
            <w:pPr>
              <w:spacing w:after="0" w:line="36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14753098409</w:t>
            </w:r>
          </w:p>
        </w:tc>
      </w:tr>
      <w:tr w14:paraId="68F037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92" w:type="dxa"/>
          </w:tcPr>
          <w:p w14:paraId="1A641977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32" w:type="dxa"/>
            <w:shd w:val="clear" w:color="auto" w:fill="auto"/>
            <w:vAlign w:val="top"/>
          </w:tcPr>
          <w:p w14:paraId="50C68D41">
            <w:pPr>
              <w:spacing w:after="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胡思新</w:t>
            </w:r>
          </w:p>
        </w:tc>
        <w:tc>
          <w:tcPr>
            <w:tcW w:w="2719" w:type="dxa"/>
            <w:shd w:val="clear" w:color="auto" w:fill="auto"/>
            <w:vAlign w:val="top"/>
          </w:tcPr>
          <w:p w14:paraId="788182B2">
            <w:pPr>
              <w:spacing w:after="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分管副总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经理</w:t>
            </w:r>
          </w:p>
        </w:tc>
        <w:tc>
          <w:tcPr>
            <w:tcW w:w="2115" w:type="dxa"/>
            <w:shd w:val="clear" w:color="auto" w:fill="auto"/>
            <w:vAlign w:val="top"/>
          </w:tcPr>
          <w:p w14:paraId="07B8073B">
            <w:pPr>
              <w:spacing w:after="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15053053473</w:t>
            </w:r>
          </w:p>
        </w:tc>
      </w:tr>
      <w:tr w14:paraId="738FF3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92" w:type="dxa"/>
          </w:tcPr>
          <w:p w14:paraId="32108D95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32" w:type="dxa"/>
            <w:shd w:val="clear" w:color="auto" w:fill="auto"/>
            <w:vAlign w:val="top"/>
          </w:tcPr>
          <w:p w14:paraId="58D2DBA4">
            <w:pPr>
              <w:spacing w:after="0" w:line="36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尹金宝</w:t>
            </w:r>
          </w:p>
        </w:tc>
        <w:tc>
          <w:tcPr>
            <w:tcW w:w="2719" w:type="dxa"/>
            <w:shd w:val="clear" w:color="auto" w:fill="auto"/>
            <w:vAlign w:val="top"/>
          </w:tcPr>
          <w:p w14:paraId="6B9C1F06">
            <w:pPr>
              <w:spacing w:after="0" w:line="36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安环部部长</w:t>
            </w:r>
          </w:p>
        </w:tc>
        <w:tc>
          <w:tcPr>
            <w:tcW w:w="2115" w:type="dxa"/>
            <w:shd w:val="clear" w:color="auto" w:fill="auto"/>
            <w:vAlign w:val="top"/>
          </w:tcPr>
          <w:p w14:paraId="1CB56BA4">
            <w:pPr>
              <w:spacing w:after="0" w:line="36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5554518905</w:t>
            </w:r>
          </w:p>
        </w:tc>
      </w:tr>
      <w:tr w14:paraId="07E271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2" w:type="dxa"/>
          </w:tcPr>
          <w:p w14:paraId="47336590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32" w:type="dxa"/>
            <w:shd w:val="clear" w:color="auto" w:fill="auto"/>
            <w:vAlign w:val="top"/>
          </w:tcPr>
          <w:p w14:paraId="3C910EAE">
            <w:pPr>
              <w:spacing w:after="0" w:line="36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石青竹</w:t>
            </w:r>
          </w:p>
        </w:tc>
        <w:tc>
          <w:tcPr>
            <w:tcW w:w="2719" w:type="dxa"/>
            <w:shd w:val="clear" w:color="auto" w:fill="auto"/>
            <w:vAlign w:val="top"/>
          </w:tcPr>
          <w:p w14:paraId="3F286EB8">
            <w:pPr>
              <w:spacing w:after="0" w:line="36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15" w:type="dxa"/>
            <w:shd w:val="clear" w:color="auto" w:fill="auto"/>
            <w:vAlign w:val="top"/>
          </w:tcPr>
          <w:p w14:paraId="613629F1">
            <w:pPr>
              <w:spacing w:after="0" w:line="36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15205303300</w:t>
            </w:r>
          </w:p>
        </w:tc>
      </w:tr>
      <w:tr w14:paraId="318C73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92" w:type="dxa"/>
          </w:tcPr>
          <w:p w14:paraId="1B3DA505">
            <w:pPr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32" w:type="dxa"/>
            <w:shd w:val="clear" w:color="auto" w:fill="auto"/>
            <w:vAlign w:val="top"/>
          </w:tcPr>
          <w:p w14:paraId="1C10EE8B">
            <w:pPr>
              <w:spacing w:after="0" w:line="36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江玉丽</w:t>
            </w:r>
          </w:p>
        </w:tc>
        <w:tc>
          <w:tcPr>
            <w:tcW w:w="2719" w:type="dxa"/>
            <w:shd w:val="clear" w:color="auto" w:fill="auto"/>
            <w:vAlign w:val="top"/>
          </w:tcPr>
          <w:p w14:paraId="5988EAF6">
            <w:pPr>
              <w:spacing w:after="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环保员</w:t>
            </w:r>
          </w:p>
        </w:tc>
        <w:tc>
          <w:tcPr>
            <w:tcW w:w="2115" w:type="dxa"/>
            <w:shd w:val="clear" w:color="auto" w:fill="auto"/>
            <w:vAlign w:val="top"/>
          </w:tcPr>
          <w:p w14:paraId="429B2E4C">
            <w:pPr>
              <w:spacing w:after="0" w:line="36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13385306037</w:t>
            </w:r>
          </w:p>
        </w:tc>
      </w:tr>
    </w:tbl>
    <w:p w14:paraId="6266B7F2"/>
    <w:p w14:paraId="56E0251D"/>
    <w:p w14:paraId="4BBA08A3"/>
    <w:p w14:paraId="472DF236"/>
    <w:p w14:paraId="1D962CFF">
      <w:r>
        <w:pict>
          <v:shape id="_x0000_s1026" o:spid="_x0000_s1026" o:spt="32" type="#_x0000_t32" style="position:absolute;left:0pt;margin-left:89.25pt;margin-top:198.3pt;height:27pt;width:0.7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27" o:spid="_x0000_s1027" o:spt="1" style="position:absolute;left:0pt;margin-left:43.5pt;margin-top:229.05pt;height:42.75pt;width:93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3BC7BB22">
                  <w:r>
                    <w:rPr>
                      <w:rFonts w:hint="eastAsia"/>
                    </w:rPr>
                    <w:t>清理现场</w:t>
                  </w:r>
                </w:p>
              </w:txbxContent>
            </v:textbox>
          </v:rect>
        </w:pict>
      </w:r>
      <w:r>
        <w:pict>
          <v:shape id="_x0000_s1028" o:spid="_x0000_s1028" o:spt="32" type="#_x0000_t32" style="position:absolute;left:0pt;flip:x;margin-left:136.5pt;margin-top:175.8pt;height:0pt;width:36.7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219.75pt;margin-top:128.55pt;height:27pt;width:0.7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0" o:spid="_x0000_s1030" o:spt="1" style="position:absolute;left:0pt;margin-left:173.25pt;margin-top:155.55pt;height:42.75pt;width:93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7DB1777C"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43.5pt;margin-top:155.55pt;height:42.75pt;width:93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358F0317">
                  <w:r>
                    <w:rPr>
                      <w:rFonts w:hint="eastAsia"/>
                    </w:rPr>
                    <w:t>应急救援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173.25pt;margin-top:85.8pt;height:42.75pt;width:93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20198740">
                  <w:r>
                    <w:rPr>
                      <w:rFonts w:hint="eastAsia"/>
                    </w:rPr>
                    <w:t>上报安环部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03pt;margin-top:85.8pt;height:42.75pt;width:93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11F4761A">
                  <w:r>
                    <w:rPr>
                      <w:rFonts w:hint="eastAsia"/>
                    </w:rPr>
                    <w:t>上报分管副总</w:t>
                  </w:r>
                </w:p>
              </w:txbxContent>
            </v:textbox>
          </v:rect>
        </w:pict>
      </w:r>
      <w:r>
        <w:pict>
          <v:shape id="_x0000_s1034" o:spid="_x0000_s1034" o:spt="32" type="#_x0000_t32" style="position:absolute;left:0pt;margin-left:266.25pt;margin-top:103.05pt;height:0pt;width:36.7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136.5pt;margin-top:103.05pt;height:0pt;width:36.75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6" o:spid="_x0000_s1036" o:spt="1" style="position:absolute;left:0pt;margin-left:43.5pt;margin-top:85.8pt;height:42.75pt;width:93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214098ED"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上报车间主任、消防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shape id="_x0000_s1037" o:spid="_x0000_s1037" o:spt="32" type="#_x0000_t32" style="position:absolute;left:0pt;margin-left:90pt;margin-top:128.55pt;height:27pt;width:0.7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90.75pt;margin-top:58.8pt;height:27pt;width:0.7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9" o:spid="_x0000_s1039" o:spt="1" style="position:absolute;left:0pt;margin-left:49.5pt;margin-top:16.05pt;height:42.75pt;width:80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7140675D">
                  <w:pPr>
                    <w:jc w:val="left"/>
                  </w:pPr>
                  <w:r>
                    <w:rPr>
                      <w:rFonts w:hint="eastAsia"/>
                    </w:rPr>
                    <w:t>发现事故</w:t>
                  </w:r>
                </w:p>
              </w:txbxContent>
            </v:textbox>
          </v:rect>
        </w:pict>
      </w:r>
    </w:p>
    <w:p w14:paraId="20E4554F"/>
    <w:p w14:paraId="4038D142"/>
    <w:p w14:paraId="764CAA66">
      <w:r>
        <w:br w:type="page"/>
      </w:r>
    </w:p>
    <w:p w14:paraId="5589025B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国恩化学（东明）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有限公司</w:t>
      </w:r>
    </w:p>
    <w:p w14:paraId="3783C202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危险废物管理组织架构图</w:t>
      </w:r>
    </w:p>
    <w:p w14:paraId="7DB83FB5"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sz w:val="36"/>
          <w:szCs w:val="36"/>
          <w:lang w:val="en-US" w:eastAsia="zh-CN"/>
        </w:rPr>
        <w:drawing>
          <wp:inline distT="0" distB="0" distL="114300" distR="114300">
            <wp:extent cx="5267960" cy="6842125"/>
            <wp:effectExtent l="0" t="0" r="0" b="0"/>
            <wp:docPr id="2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84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64D39"/>
    <w:multiLevelType w:val="singleLevel"/>
    <w:tmpl w:val="F7D64D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DIwNGZlOTExZTcwM2JjYTRmZGE4OGMxYzkwMTQifQ=="/>
  </w:docVars>
  <w:rsids>
    <w:rsidRoot w:val="00000000"/>
    <w:rsid w:val="001F7F7E"/>
    <w:rsid w:val="002002E9"/>
    <w:rsid w:val="00315736"/>
    <w:rsid w:val="003550AC"/>
    <w:rsid w:val="00ED61BF"/>
    <w:rsid w:val="00FB1E1D"/>
    <w:rsid w:val="017645B9"/>
    <w:rsid w:val="0183453D"/>
    <w:rsid w:val="01FB40D3"/>
    <w:rsid w:val="02290C40"/>
    <w:rsid w:val="02987A1A"/>
    <w:rsid w:val="038D3451"/>
    <w:rsid w:val="045F0EED"/>
    <w:rsid w:val="06C278B5"/>
    <w:rsid w:val="07AA2823"/>
    <w:rsid w:val="089F1205"/>
    <w:rsid w:val="08C104DA"/>
    <w:rsid w:val="08E86DFA"/>
    <w:rsid w:val="09684744"/>
    <w:rsid w:val="0A79028B"/>
    <w:rsid w:val="0A793E61"/>
    <w:rsid w:val="0A7C671A"/>
    <w:rsid w:val="0AF54552"/>
    <w:rsid w:val="0B293A5F"/>
    <w:rsid w:val="0B374914"/>
    <w:rsid w:val="0C523489"/>
    <w:rsid w:val="0C8F2DE5"/>
    <w:rsid w:val="0CC01654"/>
    <w:rsid w:val="0E6B35F1"/>
    <w:rsid w:val="0E9646F6"/>
    <w:rsid w:val="0FBA55CD"/>
    <w:rsid w:val="10374E70"/>
    <w:rsid w:val="10442560"/>
    <w:rsid w:val="106A7331"/>
    <w:rsid w:val="1101636F"/>
    <w:rsid w:val="117417AC"/>
    <w:rsid w:val="13141499"/>
    <w:rsid w:val="13AD7E88"/>
    <w:rsid w:val="14593607"/>
    <w:rsid w:val="14662896"/>
    <w:rsid w:val="147C22BE"/>
    <w:rsid w:val="14FE41AE"/>
    <w:rsid w:val="15784EF3"/>
    <w:rsid w:val="15D040B9"/>
    <w:rsid w:val="16223ECC"/>
    <w:rsid w:val="16A07D20"/>
    <w:rsid w:val="17367C2F"/>
    <w:rsid w:val="1741122C"/>
    <w:rsid w:val="1791130A"/>
    <w:rsid w:val="17B90B6C"/>
    <w:rsid w:val="180C273E"/>
    <w:rsid w:val="183C7AB7"/>
    <w:rsid w:val="1876405C"/>
    <w:rsid w:val="19813323"/>
    <w:rsid w:val="19BB789B"/>
    <w:rsid w:val="19CC487B"/>
    <w:rsid w:val="19EC592A"/>
    <w:rsid w:val="19F36A92"/>
    <w:rsid w:val="1A0758B3"/>
    <w:rsid w:val="1ACD08AB"/>
    <w:rsid w:val="1AFA2CD6"/>
    <w:rsid w:val="1BD143CB"/>
    <w:rsid w:val="1C5A2F2A"/>
    <w:rsid w:val="1C5A5E97"/>
    <w:rsid w:val="1D28626C"/>
    <w:rsid w:val="1D653296"/>
    <w:rsid w:val="1DD91DE8"/>
    <w:rsid w:val="1E13528C"/>
    <w:rsid w:val="1E426EBA"/>
    <w:rsid w:val="1E6A4173"/>
    <w:rsid w:val="1E7203BC"/>
    <w:rsid w:val="1FE50445"/>
    <w:rsid w:val="20494657"/>
    <w:rsid w:val="20A95400"/>
    <w:rsid w:val="211F1DC7"/>
    <w:rsid w:val="21E9278E"/>
    <w:rsid w:val="22B13A30"/>
    <w:rsid w:val="235D02F2"/>
    <w:rsid w:val="23794D61"/>
    <w:rsid w:val="23D22A8E"/>
    <w:rsid w:val="24747FE9"/>
    <w:rsid w:val="24D72ED2"/>
    <w:rsid w:val="26284BE7"/>
    <w:rsid w:val="268A7650"/>
    <w:rsid w:val="26AB75C6"/>
    <w:rsid w:val="26B648E9"/>
    <w:rsid w:val="26B933ED"/>
    <w:rsid w:val="26BE379D"/>
    <w:rsid w:val="27AB1F74"/>
    <w:rsid w:val="27B0758A"/>
    <w:rsid w:val="27BA37B3"/>
    <w:rsid w:val="27DD40F7"/>
    <w:rsid w:val="27F03E2A"/>
    <w:rsid w:val="28940909"/>
    <w:rsid w:val="289E6C31"/>
    <w:rsid w:val="28A16ED3"/>
    <w:rsid w:val="294B14C7"/>
    <w:rsid w:val="2972138A"/>
    <w:rsid w:val="298011DE"/>
    <w:rsid w:val="2A813D65"/>
    <w:rsid w:val="2A88034A"/>
    <w:rsid w:val="2B7A17CF"/>
    <w:rsid w:val="2BA75FDF"/>
    <w:rsid w:val="2BCA4992"/>
    <w:rsid w:val="2CEE4D5D"/>
    <w:rsid w:val="2D03015C"/>
    <w:rsid w:val="2D197980"/>
    <w:rsid w:val="2D4330FC"/>
    <w:rsid w:val="2D597D7C"/>
    <w:rsid w:val="2E47051C"/>
    <w:rsid w:val="2E67296D"/>
    <w:rsid w:val="2E9E59DA"/>
    <w:rsid w:val="30745700"/>
    <w:rsid w:val="308F0E4B"/>
    <w:rsid w:val="30B55C11"/>
    <w:rsid w:val="30E91417"/>
    <w:rsid w:val="31771119"/>
    <w:rsid w:val="31A14F3A"/>
    <w:rsid w:val="32425283"/>
    <w:rsid w:val="32F920ED"/>
    <w:rsid w:val="33925D96"/>
    <w:rsid w:val="33952D5B"/>
    <w:rsid w:val="34244D4C"/>
    <w:rsid w:val="35202E8D"/>
    <w:rsid w:val="354D6418"/>
    <w:rsid w:val="363E0899"/>
    <w:rsid w:val="367F1F35"/>
    <w:rsid w:val="369167D9"/>
    <w:rsid w:val="379B128B"/>
    <w:rsid w:val="38AD71CE"/>
    <w:rsid w:val="38C369F1"/>
    <w:rsid w:val="39273424"/>
    <w:rsid w:val="392B2DE4"/>
    <w:rsid w:val="3A1C0AAF"/>
    <w:rsid w:val="3A3B09BA"/>
    <w:rsid w:val="3A687850"/>
    <w:rsid w:val="3AC76C6D"/>
    <w:rsid w:val="3ACB1F80"/>
    <w:rsid w:val="3AFD268F"/>
    <w:rsid w:val="3C321B58"/>
    <w:rsid w:val="3CAC1ED2"/>
    <w:rsid w:val="3DD63507"/>
    <w:rsid w:val="3E44482B"/>
    <w:rsid w:val="3EDC080D"/>
    <w:rsid w:val="3EF43DA9"/>
    <w:rsid w:val="3FA27361"/>
    <w:rsid w:val="40850F12"/>
    <w:rsid w:val="40CE3036"/>
    <w:rsid w:val="417C1E33"/>
    <w:rsid w:val="418D7A30"/>
    <w:rsid w:val="41D80A13"/>
    <w:rsid w:val="41EC12DE"/>
    <w:rsid w:val="422766A5"/>
    <w:rsid w:val="42424E2B"/>
    <w:rsid w:val="433E1A96"/>
    <w:rsid w:val="438D657A"/>
    <w:rsid w:val="448654A3"/>
    <w:rsid w:val="44FC39B7"/>
    <w:rsid w:val="45102FBE"/>
    <w:rsid w:val="45563EA4"/>
    <w:rsid w:val="459224C5"/>
    <w:rsid w:val="45F823D0"/>
    <w:rsid w:val="46146ADE"/>
    <w:rsid w:val="464645F4"/>
    <w:rsid w:val="46690BD8"/>
    <w:rsid w:val="467643F9"/>
    <w:rsid w:val="46A33A66"/>
    <w:rsid w:val="46C95B1B"/>
    <w:rsid w:val="471F573B"/>
    <w:rsid w:val="474451A1"/>
    <w:rsid w:val="48641732"/>
    <w:rsid w:val="4922348E"/>
    <w:rsid w:val="498A6404"/>
    <w:rsid w:val="49EF2AC9"/>
    <w:rsid w:val="4A24092A"/>
    <w:rsid w:val="4A4830A9"/>
    <w:rsid w:val="4B0C5FD6"/>
    <w:rsid w:val="4D8F5457"/>
    <w:rsid w:val="4E0336C0"/>
    <w:rsid w:val="4E44391D"/>
    <w:rsid w:val="4E8A2CB4"/>
    <w:rsid w:val="4EEC23A6"/>
    <w:rsid w:val="4EF0187F"/>
    <w:rsid w:val="4F1464F5"/>
    <w:rsid w:val="4F860392"/>
    <w:rsid w:val="50EB69FD"/>
    <w:rsid w:val="51634F55"/>
    <w:rsid w:val="51782617"/>
    <w:rsid w:val="53BC2C8F"/>
    <w:rsid w:val="542D479C"/>
    <w:rsid w:val="568D24CF"/>
    <w:rsid w:val="56DF0A43"/>
    <w:rsid w:val="59C47CFC"/>
    <w:rsid w:val="5A0A04CC"/>
    <w:rsid w:val="5A4E2167"/>
    <w:rsid w:val="5A6E2809"/>
    <w:rsid w:val="5B2324E1"/>
    <w:rsid w:val="5BB00880"/>
    <w:rsid w:val="5BC87CF7"/>
    <w:rsid w:val="5BE014E5"/>
    <w:rsid w:val="5CEA13B0"/>
    <w:rsid w:val="5DA46BF2"/>
    <w:rsid w:val="5E2002BE"/>
    <w:rsid w:val="5FFB4B3F"/>
    <w:rsid w:val="60395667"/>
    <w:rsid w:val="60456C19"/>
    <w:rsid w:val="608A5EC3"/>
    <w:rsid w:val="609A4358"/>
    <w:rsid w:val="60C96B2F"/>
    <w:rsid w:val="61314A5B"/>
    <w:rsid w:val="613876CD"/>
    <w:rsid w:val="61620383"/>
    <w:rsid w:val="61B778DB"/>
    <w:rsid w:val="620B1177"/>
    <w:rsid w:val="62C456BC"/>
    <w:rsid w:val="62FB4E56"/>
    <w:rsid w:val="63C33BC6"/>
    <w:rsid w:val="63F773CC"/>
    <w:rsid w:val="644F2807"/>
    <w:rsid w:val="64921159"/>
    <w:rsid w:val="655A5E64"/>
    <w:rsid w:val="66264672"/>
    <w:rsid w:val="66F75934"/>
    <w:rsid w:val="6832131A"/>
    <w:rsid w:val="68BA632A"/>
    <w:rsid w:val="68C84358"/>
    <w:rsid w:val="68D91956"/>
    <w:rsid w:val="697119CE"/>
    <w:rsid w:val="69955251"/>
    <w:rsid w:val="69CE49BC"/>
    <w:rsid w:val="6A19600C"/>
    <w:rsid w:val="6A99453E"/>
    <w:rsid w:val="6B3E6887"/>
    <w:rsid w:val="6B4F12DA"/>
    <w:rsid w:val="6B6F63E1"/>
    <w:rsid w:val="6C3A4966"/>
    <w:rsid w:val="6D2D6CED"/>
    <w:rsid w:val="6DB25968"/>
    <w:rsid w:val="6DD31D3F"/>
    <w:rsid w:val="6EBC7B8F"/>
    <w:rsid w:val="6F147E2A"/>
    <w:rsid w:val="6F222915"/>
    <w:rsid w:val="6F4E13D9"/>
    <w:rsid w:val="70473489"/>
    <w:rsid w:val="70761FC0"/>
    <w:rsid w:val="709849E1"/>
    <w:rsid w:val="70E62CA2"/>
    <w:rsid w:val="71123A97"/>
    <w:rsid w:val="718451BA"/>
    <w:rsid w:val="7187510E"/>
    <w:rsid w:val="72013033"/>
    <w:rsid w:val="72021D5D"/>
    <w:rsid w:val="73480FC6"/>
    <w:rsid w:val="7355222C"/>
    <w:rsid w:val="73E55492"/>
    <w:rsid w:val="744A1799"/>
    <w:rsid w:val="74730CF0"/>
    <w:rsid w:val="747607E0"/>
    <w:rsid w:val="749E4244"/>
    <w:rsid w:val="75175B20"/>
    <w:rsid w:val="75483F2B"/>
    <w:rsid w:val="75A66EA3"/>
    <w:rsid w:val="75F776FF"/>
    <w:rsid w:val="76C07AF1"/>
    <w:rsid w:val="76CA4E14"/>
    <w:rsid w:val="772269FE"/>
    <w:rsid w:val="779A6594"/>
    <w:rsid w:val="77DA1086"/>
    <w:rsid w:val="7874050D"/>
    <w:rsid w:val="789E20B4"/>
    <w:rsid w:val="78E26444"/>
    <w:rsid w:val="792B7DEB"/>
    <w:rsid w:val="7A366002"/>
    <w:rsid w:val="7A6335B5"/>
    <w:rsid w:val="7AD41DBD"/>
    <w:rsid w:val="7AD65B35"/>
    <w:rsid w:val="7B4B6968"/>
    <w:rsid w:val="7B7950C9"/>
    <w:rsid w:val="7B827C15"/>
    <w:rsid w:val="7B875F35"/>
    <w:rsid w:val="7BDA567F"/>
    <w:rsid w:val="7C036DFE"/>
    <w:rsid w:val="7C370DFC"/>
    <w:rsid w:val="7C765821"/>
    <w:rsid w:val="7D4A280A"/>
    <w:rsid w:val="7DBD7DF8"/>
    <w:rsid w:val="7DD24CD9"/>
    <w:rsid w:val="7FB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4"/>
        <o:r id="V:Rule5" type="connector" idref="#_x0000_s1035"/>
        <o:r id="V:Rule6" type="connector" idref="#_x0000_s1037"/>
        <o:r id="V:Rule7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adjustRightInd w:val="0"/>
      <w:snapToGrid w:val="0"/>
      <w:spacing w:after="200" w:line="540" w:lineRule="exact"/>
      <w:ind w:firstLine="560" w:firstLineChars="200"/>
      <w:jc w:val="left"/>
    </w:pPr>
    <w:rPr>
      <w:rFonts w:ascii="宋体" w:hAnsi="宋体" w:eastAsia="微软雅黑" w:cstheme="minorBidi"/>
      <w:color w:val="FF0000"/>
      <w:kern w:val="2"/>
      <w:sz w:val="28"/>
      <w:szCs w:val="28"/>
    </w:rPr>
  </w:style>
  <w:style w:type="paragraph" w:styleId="4">
    <w:name w:val="Body Text"/>
    <w:basedOn w:val="1"/>
    <w:qFormat/>
    <w:uiPriority w:val="0"/>
    <w:pPr>
      <w:spacing w:before="10"/>
      <w:ind w:left="143"/>
    </w:pPr>
    <w:rPr>
      <w:rFonts w:ascii="宋体" w:hAnsi="宋体" w:eastAsia="宋体" w:cstheme="minorBidi"/>
      <w:sz w:val="24"/>
      <w:szCs w:val="24"/>
    </w:rPr>
  </w:style>
  <w:style w:type="paragraph" w:styleId="5">
    <w:name w:val="Balloon Text"/>
    <w:basedOn w:val="1"/>
    <w:link w:val="14"/>
    <w:qFormat/>
    <w:uiPriority w:val="0"/>
    <w:pPr>
      <w:widowControl/>
      <w:adjustRightInd w:val="0"/>
      <w:snapToGrid w:val="0"/>
      <w:spacing w:after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4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reader-word-layer reader-word-s1-3"/>
    <w:basedOn w:val="1"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2"/>
    </w:rPr>
  </w:style>
  <w:style w:type="paragraph" w:customStyle="1" w:styleId="16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  <extobjs>
    <extobj name="ECB019B1-382A-4266-B25C-5B523AA43C14-1">
      <extobjdata type="ECB019B1-382A-4266-B25C-5B523AA43C14" data="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4120</Words>
  <Characters>4412</Characters>
  <Lines>2</Lines>
  <Paragraphs>1</Paragraphs>
  <TotalTime>1</TotalTime>
  <ScaleCrop>false</ScaleCrop>
  <LinksUpToDate>false</LinksUpToDate>
  <CharactersWithSpaces>4546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User</dc:creator>
  <cp:lastModifiedBy>青竹</cp:lastModifiedBy>
  <dcterms:modified xsi:type="dcterms:W3CDTF">2025-02-23T06:48:10Z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E47347E8076D4F9788BF54AE985B8143_13</vt:lpwstr>
  </property>
  <property fmtid="{D5CDD505-2E9C-101B-9397-08002B2CF9AE}" pid="4" name="KSOTemplateDocerSaveRecord">
    <vt:lpwstr>eyJoZGlkIjoiZGRmNDIwNGZlOTExZTcwM2JjYTRmZGE4OGMxYzkwMTQiLCJ1c2VySWQiOiIzODkyMjY0MjYifQ==</vt:lpwstr>
  </property>
</Properties>
</file>